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8B" w:rsidRDefault="00A2798B" w:rsidP="000F7C1D">
      <w:pPr>
        <w:outlineLvl w:val="0"/>
        <w:rPr>
          <w:b/>
        </w:rPr>
      </w:pPr>
    </w:p>
    <w:p w:rsidR="004B0C51" w:rsidRDefault="004B0C51" w:rsidP="004B0C51">
      <w:pPr>
        <w:jc w:val="center"/>
        <w:outlineLvl w:val="0"/>
        <w:rPr>
          <w:b/>
        </w:rPr>
      </w:pPr>
      <w:r w:rsidRPr="004B0C51">
        <w:rPr>
          <w:b/>
        </w:rPr>
        <w:t>Аннотация к дополнительной общеобразовательной общеразвивающей программе физкульту</w:t>
      </w:r>
      <w:r w:rsidR="0057510E">
        <w:rPr>
          <w:b/>
        </w:rPr>
        <w:t>рно-спортивной направленности «</w:t>
      </w:r>
      <w:r w:rsidRPr="004B0C51">
        <w:rPr>
          <w:b/>
        </w:rPr>
        <w:t>Белая ладья». Возраст обучающихся: 7</w:t>
      </w:r>
      <w:r w:rsidR="0057510E">
        <w:rPr>
          <w:b/>
        </w:rPr>
        <w:t>-12</w:t>
      </w:r>
      <w:r>
        <w:rPr>
          <w:b/>
        </w:rPr>
        <w:t xml:space="preserve"> лет. Срок реализации: 1 год</w:t>
      </w:r>
    </w:p>
    <w:p w:rsidR="004B0C51" w:rsidRPr="004B0C51" w:rsidRDefault="004B0C51" w:rsidP="004B0C51">
      <w:pPr>
        <w:jc w:val="center"/>
        <w:outlineLvl w:val="0"/>
        <w:rPr>
          <w:b/>
        </w:rPr>
      </w:pPr>
    </w:p>
    <w:p w:rsidR="0057510E" w:rsidRPr="0057510E" w:rsidRDefault="004B0C51" w:rsidP="0057510E">
      <w:pPr>
        <w:pStyle w:val="2"/>
        <w:ind w:left="0" w:firstLine="142"/>
        <w:jc w:val="center"/>
        <w:rPr>
          <w:b/>
          <w:shadow/>
          <w:kern w:val="20"/>
        </w:rPr>
      </w:pPr>
      <w:r>
        <w:t xml:space="preserve">        </w:t>
      </w:r>
      <w:r w:rsidR="0057510E" w:rsidRPr="0057510E">
        <w:rPr>
          <w:bCs/>
          <w:shadow/>
          <w:spacing w:val="-3"/>
          <w:kern w:val="20"/>
        </w:rPr>
        <w:t>Рабочая программа «</w:t>
      </w:r>
      <w:r w:rsidR="0057510E" w:rsidRPr="0057510E">
        <w:rPr>
          <w:shadow/>
          <w:kern w:val="20"/>
        </w:rPr>
        <w:t>Белая ладья</w:t>
      </w:r>
      <w:r w:rsidR="0057510E" w:rsidRPr="0057510E">
        <w:rPr>
          <w:bCs/>
          <w:shadow/>
          <w:spacing w:val="-3"/>
          <w:kern w:val="20"/>
        </w:rPr>
        <w:t>»</w:t>
      </w:r>
      <w:r w:rsidR="0057510E" w:rsidRPr="0057510E">
        <w:rPr>
          <w:shadow/>
          <w:kern w:val="20"/>
          <w:shd w:val="clear" w:color="auto" w:fill="FFFFFF"/>
        </w:rPr>
        <w:t xml:space="preserve"> предназначена для организации кружковой работы </w:t>
      </w:r>
      <w:r w:rsidR="0057510E" w:rsidRPr="0057510E">
        <w:rPr>
          <w:b/>
          <w:shadow/>
          <w:kern w:val="20"/>
        </w:rPr>
        <w:t>физкультурно-</w:t>
      </w:r>
      <w:proofErr w:type="gramStart"/>
      <w:r w:rsidR="0057510E" w:rsidRPr="0057510E">
        <w:rPr>
          <w:b/>
          <w:shadow/>
          <w:kern w:val="20"/>
        </w:rPr>
        <w:t>спортивной  направленности</w:t>
      </w:r>
      <w:proofErr w:type="gramEnd"/>
      <w:r w:rsidR="0057510E" w:rsidRPr="0057510E">
        <w:rPr>
          <w:shadow/>
          <w:kern w:val="20"/>
        </w:rPr>
        <w:t>.</w:t>
      </w:r>
    </w:p>
    <w:p w:rsidR="0057510E" w:rsidRPr="0057510E" w:rsidRDefault="0057510E" w:rsidP="005751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hadow/>
          <w:kern w:val="20"/>
        </w:rPr>
      </w:pPr>
      <w:r w:rsidRPr="0057510E">
        <w:rPr>
          <w:shadow/>
          <w:kern w:val="20"/>
          <w:shd w:val="clear" w:color="auto" w:fill="FFFFFF"/>
        </w:rPr>
        <w:t xml:space="preserve">Программа </w:t>
      </w:r>
      <w:r w:rsidRPr="0057510E">
        <w:rPr>
          <w:shadow/>
          <w:kern w:val="20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с учетом возрастных и психологических особенностей младшего школьника; </w:t>
      </w:r>
      <w:r w:rsidRPr="0057510E">
        <w:rPr>
          <w:shadow/>
          <w:kern w:val="20"/>
          <w:shd w:val="clear" w:color="auto" w:fill="FFFFFF"/>
        </w:rPr>
        <w:t xml:space="preserve">с учётом возрастных особенностей детей среднего школьного возраста </w:t>
      </w:r>
      <w:r w:rsidRPr="0057510E">
        <w:rPr>
          <w:shadow/>
          <w:kern w:val="20"/>
        </w:rPr>
        <w:t>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- способность действовать в уме.</w:t>
      </w:r>
    </w:p>
    <w:p w:rsidR="0057510E" w:rsidRPr="0057510E" w:rsidRDefault="0057510E" w:rsidP="0057510E">
      <w:pPr>
        <w:ind w:firstLine="709"/>
        <w:jc w:val="both"/>
        <w:rPr>
          <w:shadow/>
          <w:kern w:val="20"/>
        </w:rPr>
      </w:pPr>
    </w:p>
    <w:p w:rsidR="0057510E" w:rsidRPr="0057510E" w:rsidRDefault="0057510E" w:rsidP="0057510E">
      <w:pPr>
        <w:ind w:firstLine="360"/>
        <w:rPr>
          <w:shadow/>
          <w:kern w:val="20"/>
        </w:rPr>
      </w:pPr>
      <w:r w:rsidRPr="0057510E">
        <w:rPr>
          <w:shadow/>
          <w:kern w:val="20"/>
        </w:rPr>
        <w:t>Перечень учебников и пособий, которые используются для обеспечения реализации программы:</w:t>
      </w:r>
    </w:p>
    <w:p w:rsidR="0057510E" w:rsidRPr="0057510E" w:rsidRDefault="0057510E" w:rsidP="0057510E">
      <w:pPr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57510E">
        <w:rPr>
          <w:rFonts w:eastAsia="Calibri"/>
          <w:lang w:eastAsia="en-US"/>
        </w:rPr>
        <w:t xml:space="preserve">Барский В. </w:t>
      </w:r>
      <w:proofErr w:type="spellStart"/>
      <w:r w:rsidRPr="0057510E">
        <w:rPr>
          <w:rFonts w:eastAsia="Calibri"/>
          <w:lang w:eastAsia="en-US"/>
        </w:rPr>
        <w:t>Карвин</w:t>
      </w:r>
      <w:proofErr w:type="spellEnd"/>
      <w:r w:rsidRPr="0057510E">
        <w:rPr>
          <w:rFonts w:eastAsia="Calibri"/>
          <w:lang w:eastAsia="en-US"/>
        </w:rPr>
        <w:t xml:space="preserve"> в шахматном лесу. Учебник шахмат для младших школьников</w:t>
      </w:r>
      <w:r w:rsidRPr="0057510E">
        <w:rPr>
          <w:rFonts w:eastAsia="Calibri"/>
          <w:bCs/>
          <w:lang w:eastAsia="en-US"/>
        </w:rPr>
        <w:t>. (В 2 частях). – ООО «Дайв»</w:t>
      </w:r>
    </w:p>
    <w:p w:rsidR="0057510E" w:rsidRPr="0057510E" w:rsidRDefault="0057510E" w:rsidP="0057510E">
      <w:pPr>
        <w:rPr>
          <w:shadow/>
          <w:kern w:val="20"/>
        </w:rPr>
      </w:pPr>
      <w:hyperlink r:id="rId5" w:history="1">
        <w:r w:rsidRPr="0057510E">
          <w:rPr>
            <w:shadow/>
            <w:color w:val="0000FF" w:themeColor="hyperlink"/>
            <w:kern w:val="20"/>
            <w:u w:val="single"/>
          </w:rPr>
          <w:t>https://www.liveinternet.ru/users/moim_vnukam_poleznoe/post481247668</w:t>
        </w:r>
      </w:hyperlink>
    </w:p>
    <w:p w:rsidR="0057510E" w:rsidRPr="0057510E" w:rsidRDefault="0057510E" w:rsidP="0057510E">
      <w:pPr>
        <w:jc w:val="both"/>
        <w:rPr>
          <w:rFonts w:eastAsia="Calibri"/>
          <w:bCs/>
          <w:lang w:eastAsia="en-US"/>
        </w:rPr>
      </w:pPr>
      <w:hyperlink r:id="rId6" w:history="1"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https</w:t>
        </w:r>
        <w:r w:rsidRPr="0057510E">
          <w:rPr>
            <w:rFonts w:eastAsia="Calibri"/>
            <w:color w:val="0000FF" w:themeColor="hyperlink"/>
            <w:u w:val="single"/>
            <w:lang w:eastAsia="en-US"/>
          </w:rPr>
          <w:t>://</w:t>
        </w:r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www</w:t>
        </w:r>
        <w:r w:rsidRPr="0057510E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liveinternet</w:t>
        </w:r>
        <w:proofErr w:type="spellEnd"/>
        <w:r w:rsidRPr="0057510E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proofErr w:type="spellEnd"/>
        <w:r w:rsidRPr="0057510E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users</w:t>
        </w:r>
        <w:r w:rsidRPr="0057510E">
          <w:rPr>
            <w:rFonts w:eastAsia="Calibri"/>
            <w:color w:val="0000FF" w:themeColor="hyperlink"/>
            <w:u w:val="single"/>
            <w:lang w:eastAsia="en-US"/>
          </w:rPr>
          <w:t>/</w:t>
        </w:r>
        <w:proofErr w:type="spellStart"/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moim</w:t>
        </w:r>
        <w:proofErr w:type="spellEnd"/>
        <w:r w:rsidRPr="0057510E">
          <w:rPr>
            <w:rFonts w:eastAsia="Calibri"/>
            <w:color w:val="0000FF" w:themeColor="hyperlink"/>
            <w:u w:val="single"/>
            <w:lang w:eastAsia="en-US"/>
          </w:rPr>
          <w:t>_</w:t>
        </w:r>
        <w:proofErr w:type="spellStart"/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vnukam</w:t>
        </w:r>
        <w:proofErr w:type="spellEnd"/>
        <w:r w:rsidRPr="0057510E">
          <w:rPr>
            <w:rFonts w:eastAsia="Calibri"/>
            <w:color w:val="0000FF" w:themeColor="hyperlink"/>
            <w:u w:val="single"/>
            <w:lang w:eastAsia="en-US"/>
          </w:rPr>
          <w:t>_</w:t>
        </w:r>
        <w:proofErr w:type="spellStart"/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poleznoe</w:t>
        </w:r>
        <w:proofErr w:type="spellEnd"/>
        <w:r w:rsidRPr="0057510E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57510E">
          <w:rPr>
            <w:rFonts w:eastAsia="Calibri"/>
            <w:color w:val="0000FF" w:themeColor="hyperlink"/>
            <w:u w:val="single"/>
            <w:lang w:val="en-US" w:eastAsia="en-US"/>
          </w:rPr>
          <w:t>post</w:t>
        </w:r>
        <w:r w:rsidRPr="0057510E">
          <w:rPr>
            <w:rFonts w:eastAsia="Calibri"/>
            <w:color w:val="0000FF" w:themeColor="hyperlink"/>
            <w:u w:val="single"/>
            <w:lang w:eastAsia="en-US"/>
          </w:rPr>
          <w:t>481247675</w:t>
        </w:r>
      </w:hyperlink>
    </w:p>
    <w:p w:rsidR="0057510E" w:rsidRPr="0057510E" w:rsidRDefault="0057510E" w:rsidP="0057510E">
      <w:pPr>
        <w:numPr>
          <w:ilvl w:val="0"/>
          <w:numId w:val="6"/>
        </w:numPr>
        <w:rPr>
          <w:rFonts w:eastAsia="Calibri"/>
          <w:lang w:eastAsia="en-US"/>
        </w:rPr>
      </w:pPr>
      <w:r w:rsidRPr="0057510E">
        <w:rPr>
          <w:rFonts w:eastAsia="Calibri"/>
          <w:snapToGrid w:val="0"/>
          <w:highlight w:val="white"/>
          <w:lang w:eastAsia="en-US"/>
        </w:rPr>
        <w:t>Цифровые образовательные ресурсы.</w:t>
      </w:r>
    </w:p>
    <w:p w:rsidR="0057510E" w:rsidRPr="0057510E" w:rsidRDefault="0057510E" w:rsidP="0057510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proofErr w:type="spellStart"/>
      <w:r w:rsidRPr="0057510E">
        <w:rPr>
          <w:rFonts w:eastAsiaTheme="minorHAnsi"/>
          <w:lang w:eastAsia="en-US"/>
        </w:rPr>
        <w:t>Сухин</w:t>
      </w:r>
      <w:proofErr w:type="spellEnd"/>
      <w:r w:rsidRPr="0057510E">
        <w:rPr>
          <w:rFonts w:eastAsiaTheme="minorHAnsi"/>
          <w:lang w:eastAsia="en-US"/>
        </w:rPr>
        <w:t xml:space="preserve"> И. Шахматы, первый год, или </w:t>
      </w:r>
      <w:proofErr w:type="gramStart"/>
      <w:r w:rsidRPr="0057510E">
        <w:rPr>
          <w:rFonts w:eastAsiaTheme="minorHAnsi"/>
          <w:lang w:eastAsia="en-US"/>
        </w:rPr>
        <w:t>Учусь</w:t>
      </w:r>
      <w:proofErr w:type="gramEnd"/>
      <w:r w:rsidRPr="0057510E">
        <w:rPr>
          <w:rFonts w:eastAsiaTheme="minorHAnsi"/>
          <w:lang w:eastAsia="en-US"/>
        </w:rPr>
        <w:t xml:space="preserve"> и учу. – Обнинск: Духовное</w:t>
      </w:r>
    </w:p>
    <w:p w:rsidR="0057510E" w:rsidRPr="0057510E" w:rsidRDefault="0057510E" w:rsidP="0057510E">
      <w:pPr>
        <w:autoSpaceDE w:val="0"/>
        <w:autoSpaceDN w:val="0"/>
        <w:adjustRightInd w:val="0"/>
        <w:ind w:left="720"/>
        <w:contextualSpacing/>
        <w:rPr>
          <w:rFonts w:eastAsiaTheme="minorHAnsi"/>
          <w:lang w:eastAsia="en-US"/>
        </w:rPr>
      </w:pPr>
      <w:r w:rsidRPr="0057510E">
        <w:rPr>
          <w:rFonts w:eastAsiaTheme="minorHAnsi"/>
          <w:lang w:eastAsia="en-US"/>
        </w:rPr>
        <w:t>возрождение</w:t>
      </w:r>
    </w:p>
    <w:p w:rsidR="0057510E" w:rsidRPr="0057510E" w:rsidRDefault="0057510E" w:rsidP="0057510E">
      <w:pPr>
        <w:numPr>
          <w:ilvl w:val="0"/>
          <w:numId w:val="6"/>
        </w:numPr>
        <w:rPr>
          <w:rFonts w:eastAsia="Calibri"/>
          <w:lang w:eastAsia="en-US"/>
        </w:rPr>
      </w:pPr>
      <w:proofErr w:type="spellStart"/>
      <w:r w:rsidRPr="0057510E">
        <w:rPr>
          <w:rFonts w:eastAsiaTheme="minorHAnsi"/>
          <w:lang w:eastAsia="en-US"/>
        </w:rPr>
        <w:t>Сухин</w:t>
      </w:r>
      <w:proofErr w:type="spellEnd"/>
      <w:r w:rsidRPr="0057510E">
        <w:rPr>
          <w:rFonts w:eastAsiaTheme="minorHAnsi"/>
          <w:lang w:eastAsia="en-US"/>
        </w:rPr>
        <w:t xml:space="preserve"> И. Шахматы, первый год, или </w:t>
      </w:r>
      <w:proofErr w:type="gramStart"/>
      <w:r w:rsidRPr="0057510E">
        <w:rPr>
          <w:rFonts w:eastAsiaTheme="minorHAnsi"/>
          <w:lang w:eastAsia="en-US"/>
        </w:rPr>
        <w:t>Там</w:t>
      </w:r>
      <w:proofErr w:type="gramEnd"/>
      <w:r w:rsidRPr="0057510E">
        <w:rPr>
          <w:rFonts w:eastAsiaTheme="minorHAnsi"/>
          <w:lang w:eastAsia="en-US"/>
        </w:rPr>
        <w:t xml:space="preserve"> клетки черно-белые чудес и</w:t>
      </w:r>
    </w:p>
    <w:p w:rsidR="0057510E" w:rsidRPr="0057510E" w:rsidRDefault="0057510E" w:rsidP="0057510E">
      <w:pPr>
        <w:autoSpaceDE w:val="0"/>
        <w:autoSpaceDN w:val="0"/>
        <w:adjustRightInd w:val="0"/>
        <w:ind w:left="720"/>
        <w:contextualSpacing/>
        <w:rPr>
          <w:rFonts w:eastAsiaTheme="minorHAnsi"/>
          <w:lang w:eastAsia="en-US"/>
        </w:rPr>
      </w:pPr>
      <w:r w:rsidRPr="0057510E">
        <w:rPr>
          <w:rFonts w:eastAsiaTheme="minorHAnsi"/>
          <w:lang w:eastAsia="en-US"/>
        </w:rPr>
        <w:t>тайн полны: – Обнинск: Духовное возрождение</w:t>
      </w:r>
    </w:p>
    <w:p w:rsidR="0057510E" w:rsidRPr="0057510E" w:rsidRDefault="0057510E" w:rsidP="0057510E">
      <w:pPr>
        <w:autoSpaceDE w:val="0"/>
        <w:autoSpaceDN w:val="0"/>
        <w:adjustRightInd w:val="0"/>
        <w:ind w:left="720"/>
        <w:contextualSpacing/>
        <w:rPr>
          <w:rFonts w:eastAsiaTheme="minorHAnsi"/>
          <w:lang w:eastAsia="en-US"/>
        </w:rPr>
      </w:pPr>
    </w:p>
    <w:p w:rsidR="0057510E" w:rsidRPr="0057510E" w:rsidRDefault="0057510E" w:rsidP="0057510E">
      <w:pPr>
        <w:rPr>
          <w:shadow/>
          <w:kern w:val="20"/>
        </w:rPr>
      </w:pPr>
      <w:hyperlink r:id="rId7" w:history="1">
        <w:r w:rsidRPr="0057510E">
          <w:rPr>
            <w:shadow/>
            <w:color w:val="0000FF" w:themeColor="hyperlink"/>
            <w:kern w:val="20"/>
            <w:u w:val="single"/>
            <w:lang w:val="en-US"/>
          </w:rPr>
          <w:t>https</w:t>
        </w:r>
        <w:r w:rsidRPr="0057510E">
          <w:rPr>
            <w:shadow/>
            <w:color w:val="0000FF" w:themeColor="hyperlink"/>
            <w:kern w:val="20"/>
            <w:u w:val="single"/>
          </w:rPr>
          <w:t>://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www</w:t>
        </w:r>
        <w:r w:rsidRPr="0057510E">
          <w:rPr>
            <w:shadow/>
            <w:color w:val="0000FF" w:themeColor="hyperlink"/>
            <w:kern w:val="20"/>
            <w:u w:val="single"/>
          </w:rPr>
          <w:t>.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liveinternet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.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ru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users</w:t>
        </w:r>
        <w:r w:rsidRPr="0057510E">
          <w:rPr>
            <w:shadow/>
            <w:color w:val="0000FF" w:themeColor="hyperlink"/>
            <w:kern w:val="20"/>
            <w:u w:val="single"/>
          </w:rPr>
          <w:t>/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moim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_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vnukam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_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poleznoe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post</w:t>
        </w:r>
        <w:r w:rsidRPr="0057510E">
          <w:rPr>
            <w:shadow/>
            <w:color w:val="0000FF" w:themeColor="hyperlink"/>
            <w:kern w:val="20"/>
            <w:u w:val="single"/>
          </w:rPr>
          <w:t>482551652</w:t>
        </w:r>
      </w:hyperlink>
    </w:p>
    <w:p w:rsidR="0057510E" w:rsidRPr="0057510E" w:rsidRDefault="0057510E" w:rsidP="0057510E">
      <w:pPr>
        <w:autoSpaceDE w:val="0"/>
        <w:autoSpaceDN w:val="0"/>
        <w:adjustRightInd w:val="0"/>
        <w:rPr>
          <w:rFonts w:eastAsiaTheme="minorHAnsi"/>
          <w:lang w:eastAsia="en-US"/>
        </w:rPr>
      </w:pPr>
      <w:hyperlink r:id="rId8" w:history="1">
        <w:r w:rsidRPr="0057510E">
          <w:rPr>
            <w:shadow/>
            <w:color w:val="0000FF" w:themeColor="hyperlink"/>
            <w:kern w:val="20"/>
            <w:u w:val="single"/>
            <w:lang w:val="en-US"/>
          </w:rPr>
          <w:t>https</w:t>
        </w:r>
        <w:r w:rsidRPr="0057510E">
          <w:rPr>
            <w:shadow/>
            <w:color w:val="0000FF" w:themeColor="hyperlink"/>
            <w:kern w:val="20"/>
            <w:u w:val="single"/>
          </w:rPr>
          <w:t>://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www</w:t>
        </w:r>
        <w:r w:rsidRPr="0057510E">
          <w:rPr>
            <w:shadow/>
            <w:color w:val="0000FF" w:themeColor="hyperlink"/>
            <w:kern w:val="20"/>
            <w:u w:val="single"/>
          </w:rPr>
          <w:t>.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liveinternet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.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ru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users</w:t>
        </w:r>
        <w:r w:rsidRPr="0057510E">
          <w:rPr>
            <w:shadow/>
            <w:color w:val="0000FF" w:themeColor="hyperlink"/>
            <w:kern w:val="20"/>
            <w:u w:val="single"/>
          </w:rPr>
          <w:t>/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moim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_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vnukam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_</w:t>
        </w:r>
        <w:proofErr w:type="spellStart"/>
        <w:r w:rsidRPr="0057510E">
          <w:rPr>
            <w:shadow/>
            <w:color w:val="0000FF" w:themeColor="hyperlink"/>
            <w:kern w:val="20"/>
            <w:u w:val="single"/>
            <w:lang w:val="en-US"/>
          </w:rPr>
          <w:t>poleznoe</w:t>
        </w:r>
        <w:proofErr w:type="spellEnd"/>
        <w:r w:rsidRPr="0057510E">
          <w:rPr>
            <w:shadow/>
            <w:color w:val="0000FF" w:themeColor="hyperlink"/>
            <w:kern w:val="20"/>
            <w:u w:val="single"/>
          </w:rPr>
          <w:t>/</w:t>
        </w:r>
        <w:r w:rsidRPr="0057510E">
          <w:rPr>
            <w:shadow/>
            <w:color w:val="0000FF" w:themeColor="hyperlink"/>
            <w:kern w:val="20"/>
            <w:u w:val="single"/>
            <w:lang w:val="en-US"/>
          </w:rPr>
          <w:t>post</w:t>
        </w:r>
        <w:r w:rsidRPr="0057510E">
          <w:rPr>
            <w:shadow/>
            <w:color w:val="0000FF" w:themeColor="hyperlink"/>
            <w:kern w:val="20"/>
            <w:u w:val="single"/>
          </w:rPr>
          <w:t>482551680</w:t>
        </w:r>
      </w:hyperlink>
    </w:p>
    <w:p w:rsidR="0057510E" w:rsidRPr="0057510E" w:rsidRDefault="0057510E" w:rsidP="005751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hadow/>
          <w:kern w:val="20"/>
        </w:rPr>
      </w:pPr>
      <w:r w:rsidRPr="0057510E">
        <w:rPr>
          <w:b/>
          <w:shadow/>
          <w:kern w:val="20"/>
        </w:rPr>
        <w:t>Актуальность</w:t>
      </w:r>
      <w:r w:rsidRPr="0057510E">
        <w:rPr>
          <w:shadow/>
          <w:kern w:val="20"/>
        </w:rPr>
        <w:t xml:space="preserve"> </w:t>
      </w:r>
    </w:p>
    <w:p w:rsidR="0057510E" w:rsidRPr="0057510E" w:rsidRDefault="0057510E" w:rsidP="005751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как специфический вид человеческой деятельности получают всё большее признание в России и во всём мире. </w:t>
      </w:r>
    </w:p>
    <w:p w:rsidR="0057510E" w:rsidRPr="0057510E" w:rsidRDefault="0057510E" w:rsidP="0057510E">
      <w:pPr>
        <w:shd w:val="clear" w:color="auto" w:fill="FFFFFF"/>
        <w:ind w:firstLine="708"/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Шахматы положительно влияют на совершенствование у детей многих психических процессов и таких качеств, как восприятие, внимание, воображение, память, </w:t>
      </w:r>
      <w:proofErr w:type="gramStart"/>
      <w:r w:rsidRPr="0057510E">
        <w:rPr>
          <w:shadow/>
          <w:kern w:val="20"/>
        </w:rPr>
        <w:t>мышление,  формы</w:t>
      </w:r>
      <w:proofErr w:type="gramEnd"/>
      <w:r w:rsidRPr="0057510E">
        <w:rPr>
          <w:shadow/>
          <w:kern w:val="20"/>
        </w:rPr>
        <w:t xml:space="preserve"> волевого управления поведением.</w:t>
      </w:r>
    </w:p>
    <w:p w:rsidR="0057510E" w:rsidRPr="0057510E" w:rsidRDefault="0057510E" w:rsidP="0057510E">
      <w:pPr>
        <w:shd w:val="clear" w:color="auto" w:fill="FFFFFF"/>
        <w:ind w:firstLine="708"/>
        <w:jc w:val="both"/>
        <w:rPr>
          <w:shadow/>
          <w:kern w:val="20"/>
        </w:rPr>
      </w:pPr>
      <w:r w:rsidRPr="0057510E">
        <w:rPr>
          <w:shadow/>
          <w:kern w:val="20"/>
        </w:rPr>
        <w:t>Данная рабочая программа может быть реализована в смешанном (комбинированном) режиме с использованием ЭО и ДОТ.</w:t>
      </w:r>
    </w:p>
    <w:p w:rsidR="0057510E" w:rsidRPr="0057510E" w:rsidRDefault="0057510E" w:rsidP="0057510E">
      <w:pPr>
        <w:shd w:val="clear" w:color="auto" w:fill="FFFFFF"/>
        <w:ind w:firstLine="708"/>
        <w:jc w:val="both"/>
        <w:rPr>
          <w:shadow/>
          <w:kern w:val="20"/>
        </w:rPr>
      </w:pPr>
      <w:r w:rsidRPr="0057510E">
        <w:rPr>
          <w:b/>
          <w:shadow/>
          <w:kern w:val="20"/>
        </w:rPr>
        <w:t xml:space="preserve">Адресат программы </w:t>
      </w:r>
    </w:p>
    <w:p w:rsidR="0057510E" w:rsidRPr="0057510E" w:rsidRDefault="0057510E" w:rsidP="0057510E">
      <w:pPr>
        <w:shd w:val="clear" w:color="auto" w:fill="FFFFFF"/>
        <w:tabs>
          <w:tab w:val="left" w:pos="6795"/>
        </w:tabs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          Программа будет интересна детям в возрасте 7-12 лет, желающим научиться играть в шахматы, даст </w:t>
      </w:r>
      <w:proofErr w:type="gramStart"/>
      <w:r w:rsidRPr="0057510E">
        <w:rPr>
          <w:shadow/>
          <w:kern w:val="20"/>
        </w:rPr>
        <w:t>возможность  развивать</w:t>
      </w:r>
      <w:proofErr w:type="gramEnd"/>
      <w:r w:rsidRPr="0057510E">
        <w:rPr>
          <w:shadow/>
          <w:kern w:val="20"/>
        </w:rPr>
        <w:t xml:space="preserve"> свои творческие способности,  формировать базовые компетентности современного человека и будет способствовать становлению личности</w:t>
      </w:r>
      <w:r w:rsidRPr="0057510E">
        <w:rPr>
          <w:shadow/>
          <w:color w:val="FF0000"/>
          <w:kern w:val="20"/>
        </w:rPr>
        <w:t>.</w:t>
      </w:r>
    </w:p>
    <w:p w:rsidR="0057510E" w:rsidRPr="0057510E" w:rsidRDefault="0057510E" w:rsidP="0057510E">
      <w:pPr>
        <w:ind w:firstLine="708"/>
        <w:rPr>
          <w:b/>
          <w:bCs/>
          <w:shadow/>
          <w:kern w:val="20"/>
        </w:rPr>
      </w:pPr>
      <w:r w:rsidRPr="0057510E">
        <w:rPr>
          <w:b/>
          <w:shadow/>
          <w:kern w:val="20"/>
        </w:rPr>
        <w:t>Формы и средства обучения</w:t>
      </w:r>
    </w:p>
    <w:p w:rsidR="0057510E" w:rsidRPr="0057510E" w:rsidRDefault="0057510E" w:rsidP="0057510E">
      <w:pPr>
        <w:rPr>
          <w:shadow/>
          <w:kern w:val="20"/>
        </w:rPr>
      </w:pPr>
      <w:r w:rsidRPr="0057510E">
        <w:rPr>
          <w:shadow/>
          <w:kern w:val="20"/>
        </w:rPr>
        <w:t>1. Практическая игра.</w:t>
      </w:r>
    </w:p>
    <w:p w:rsidR="0057510E" w:rsidRPr="0057510E" w:rsidRDefault="0057510E" w:rsidP="0057510E">
      <w:pPr>
        <w:rPr>
          <w:shadow/>
          <w:kern w:val="20"/>
        </w:rPr>
      </w:pPr>
      <w:r w:rsidRPr="0057510E">
        <w:rPr>
          <w:shadow/>
          <w:kern w:val="20"/>
        </w:rPr>
        <w:t>2. Решение шахматных задач, комбинаций и этюдов.</w:t>
      </w:r>
    </w:p>
    <w:p w:rsidR="0057510E" w:rsidRPr="0057510E" w:rsidRDefault="0057510E" w:rsidP="0057510E">
      <w:pPr>
        <w:rPr>
          <w:shadow/>
          <w:kern w:val="20"/>
        </w:rPr>
      </w:pPr>
      <w:r w:rsidRPr="0057510E">
        <w:rPr>
          <w:shadow/>
          <w:kern w:val="20"/>
        </w:rPr>
        <w:t>3. Дидактические игры и задания, игровые упражнения;</w:t>
      </w:r>
    </w:p>
    <w:p w:rsidR="0057510E" w:rsidRPr="0057510E" w:rsidRDefault="0057510E" w:rsidP="0057510E">
      <w:pPr>
        <w:jc w:val="both"/>
        <w:rPr>
          <w:shadow/>
          <w:kern w:val="20"/>
        </w:rPr>
      </w:pPr>
      <w:r w:rsidRPr="0057510E">
        <w:rPr>
          <w:shadow/>
          <w:kern w:val="20"/>
        </w:rPr>
        <w:t>4. Теоретические занятия, шахматные игры, шахматные дидактические         игрушки.</w:t>
      </w:r>
    </w:p>
    <w:p w:rsidR="0057510E" w:rsidRDefault="0057510E" w:rsidP="0057510E">
      <w:pPr>
        <w:rPr>
          <w:shadow/>
          <w:kern w:val="20"/>
        </w:rPr>
      </w:pPr>
      <w:r w:rsidRPr="0057510E">
        <w:rPr>
          <w:shadow/>
          <w:kern w:val="20"/>
        </w:rPr>
        <w:t>5. Участие в турнирах и соревнованиях.</w:t>
      </w:r>
    </w:p>
    <w:p w:rsidR="0057510E" w:rsidRPr="0057510E" w:rsidRDefault="0057510E" w:rsidP="0057510E">
      <w:pPr>
        <w:rPr>
          <w:shadow/>
          <w:kern w:val="20"/>
        </w:rPr>
      </w:pPr>
      <w:bookmarkStart w:id="0" w:name="_GoBack"/>
      <w:bookmarkEnd w:id="0"/>
    </w:p>
    <w:p w:rsidR="0057510E" w:rsidRPr="0057510E" w:rsidRDefault="0057510E" w:rsidP="0057510E">
      <w:pPr>
        <w:shd w:val="clear" w:color="auto" w:fill="FFFFFF"/>
        <w:ind w:firstLine="708"/>
        <w:jc w:val="both"/>
        <w:rPr>
          <w:shadow/>
          <w:kern w:val="20"/>
        </w:rPr>
      </w:pPr>
    </w:p>
    <w:p w:rsidR="0057510E" w:rsidRPr="0057510E" w:rsidRDefault="0057510E" w:rsidP="0057510E">
      <w:pPr>
        <w:jc w:val="center"/>
        <w:rPr>
          <w:shadow/>
          <w:kern w:val="20"/>
        </w:rPr>
      </w:pPr>
      <w:proofErr w:type="gramStart"/>
      <w:r w:rsidRPr="0057510E">
        <w:rPr>
          <w:b/>
          <w:shadow/>
          <w:kern w:val="20"/>
        </w:rPr>
        <w:lastRenderedPageBreak/>
        <w:t>Место  курса</w:t>
      </w:r>
      <w:proofErr w:type="gramEnd"/>
      <w:r w:rsidRPr="0057510E">
        <w:rPr>
          <w:b/>
          <w:shadow/>
          <w:kern w:val="20"/>
        </w:rPr>
        <w:t xml:space="preserve"> в учебном плане</w:t>
      </w:r>
    </w:p>
    <w:p w:rsidR="0057510E" w:rsidRPr="0057510E" w:rsidRDefault="0057510E" w:rsidP="0057510E">
      <w:pPr>
        <w:ind w:firstLine="708"/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В соответствии с учебным планом образовательного учреждения </w:t>
      </w:r>
      <w:r w:rsidRPr="0057510E">
        <w:rPr>
          <w:bCs/>
          <w:shadow/>
          <w:spacing w:val="-3"/>
          <w:kern w:val="20"/>
        </w:rPr>
        <w:t>программа</w:t>
      </w:r>
      <w:r w:rsidRPr="0057510E">
        <w:rPr>
          <w:shadow/>
          <w:kern w:val="20"/>
        </w:rPr>
        <w:t xml:space="preserve"> спортивно-оздоровительной направленности</w:t>
      </w:r>
      <w:r w:rsidRPr="0057510E">
        <w:rPr>
          <w:bCs/>
          <w:shadow/>
          <w:spacing w:val="-3"/>
          <w:kern w:val="20"/>
        </w:rPr>
        <w:t xml:space="preserve"> «</w:t>
      </w:r>
      <w:r w:rsidRPr="0057510E">
        <w:rPr>
          <w:shadow/>
          <w:kern w:val="20"/>
        </w:rPr>
        <w:t>Белая ладья</w:t>
      </w:r>
      <w:r w:rsidRPr="0057510E">
        <w:rPr>
          <w:bCs/>
          <w:shadow/>
          <w:spacing w:val="-3"/>
          <w:kern w:val="20"/>
        </w:rPr>
        <w:t>»</w:t>
      </w:r>
      <w:r w:rsidRPr="0057510E">
        <w:rPr>
          <w:shadow/>
          <w:kern w:val="20"/>
          <w:shd w:val="clear" w:color="auto" w:fill="FFFFFF"/>
        </w:rPr>
        <w:t xml:space="preserve"> </w:t>
      </w:r>
      <w:r w:rsidRPr="0057510E">
        <w:rPr>
          <w:shadow/>
          <w:kern w:val="20"/>
        </w:rPr>
        <w:t xml:space="preserve">рассчитана на 1 год обучения. </w:t>
      </w:r>
      <w:proofErr w:type="gramStart"/>
      <w:r w:rsidRPr="0057510E">
        <w:rPr>
          <w:shadow/>
          <w:kern w:val="20"/>
        </w:rPr>
        <w:t>В  первый</w:t>
      </w:r>
      <w:proofErr w:type="gramEnd"/>
      <w:r w:rsidRPr="0057510E">
        <w:rPr>
          <w:shadow/>
          <w:kern w:val="20"/>
        </w:rPr>
        <w:t xml:space="preserve"> год обучения  изучается 72 часа -  2 часа в неделю.   </w:t>
      </w:r>
    </w:p>
    <w:p w:rsidR="0057510E" w:rsidRPr="0057510E" w:rsidRDefault="0057510E" w:rsidP="0057510E">
      <w:pPr>
        <w:shd w:val="clear" w:color="auto" w:fill="FFFFFF"/>
        <w:ind w:firstLine="720"/>
        <w:jc w:val="center"/>
        <w:rPr>
          <w:b/>
          <w:shadow/>
          <w:kern w:val="20"/>
        </w:rPr>
      </w:pPr>
      <w:r w:rsidRPr="0057510E">
        <w:rPr>
          <w:b/>
          <w:shadow/>
          <w:kern w:val="20"/>
        </w:rPr>
        <w:t>Результаты обучения</w:t>
      </w:r>
    </w:p>
    <w:p w:rsidR="0057510E" w:rsidRPr="0057510E" w:rsidRDefault="0057510E" w:rsidP="0057510E">
      <w:pPr>
        <w:shd w:val="clear" w:color="auto" w:fill="FFFFFF"/>
        <w:ind w:firstLine="720"/>
        <w:jc w:val="both"/>
        <w:rPr>
          <w:b/>
          <w:shadow/>
          <w:kern w:val="20"/>
        </w:rPr>
      </w:pPr>
      <w:r w:rsidRPr="0057510E">
        <w:rPr>
          <w:b/>
          <w:shadow/>
          <w:kern w:val="20"/>
        </w:rPr>
        <w:t xml:space="preserve">В результате изучения программы </w:t>
      </w:r>
      <w:r w:rsidRPr="0057510E">
        <w:rPr>
          <w:b/>
          <w:bCs/>
          <w:shadow/>
          <w:spacing w:val="-3"/>
          <w:kern w:val="20"/>
        </w:rPr>
        <w:t>«</w:t>
      </w:r>
      <w:r w:rsidRPr="0057510E">
        <w:rPr>
          <w:b/>
          <w:shadow/>
          <w:kern w:val="20"/>
        </w:rPr>
        <w:t>Белая ладья</w:t>
      </w:r>
      <w:r w:rsidRPr="0057510E">
        <w:rPr>
          <w:b/>
          <w:bCs/>
          <w:shadow/>
          <w:spacing w:val="-3"/>
          <w:kern w:val="20"/>
        </w:rPr>
        <w:t>»</w:t>
      </w:r>
      <w:r w:rsidRPr="0057510E">
        <w:rPr>
          <w:shadow/>
          <w:kern w:val="20"/>
          <w:shd w:val="clear" w:color="auto" w:fill="FFFFFF"/>
        </w:rPr>
        <w:t xml:space="preserve"> </w:t>
      </w:r>
      <w:r w:rsidRPr="0057510E">
        <w:rPr>
          <w:b/>
          <w:shadow/>
          <w:kern w:val="20"/>
        </w:rPr>
        <w:t xml:space="preserve">на первом году </w:t>
      </w:r>
      <w:proofErr w:type="gramStart"/>
      <w:r w:rsidRPr="0057510E">
        <w:rPr>
          <w:b/>
          <w:shadow/>
          <w:kern w:val="20"/>
        </w:rPr>
        <w:t>обучения  учащиеся</w:t>
      </w:r>
      <w:proofErr w:type="gramEnd"/>
      <w:r w:rsidRPr="0057510E">
        <w:rPr>
          <w:b/>
          <w:shadow/>
          <w:kern w:val="20"/>
        </w:rPr>
        <w:t xml:space="preserve"> получат возможность   формирования</w:t>
      </w:r>
    </w:p>
    <w:p w:rsidR="0057510E" w:rsidRPr="0057510E" w:rsidRDefault="0057510E" w:rsidP="0057510E">
      <w:pPr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 </w:t>
      </w:r>
      <w:r w:rsidRPr="0057510E">
        <w:rPr>
          <w:b/>
          <w:shadow/>
          <w:kern w:val="20"/>
        </w:rPr>
        <w:t>Личностных результатов</w:t>
      </w:r>
      <w:r w:rsidRPr="0057510E">
        <w:rPr>
          <w:shadow/>
          <w:kern w:val="20"/>
        </w:rPr>
        <w:t xml:space="preserve">  </w:t>
      </w:r>
    </w:p>
    <w:p w:rsidR="0057510E" w:rsidRPr="0057510E" w:rsidRDefault="0057510E" w:rsidP="005751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7510E" w:rsidRPr="0057510E" w:rsidRDefault="0057510E" w:rsidP="005751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57510E">
        <w:t xml:space="preserve">поведения,  </w:t>
      </w:r>
      <w:r w:rsidRPr="0057510E">
        <w:rPr>
          <w:b/>
        </w:rPr>
        <w:t>делать</w:t>
      </w:r>
      <w:proofErr w:type="gramEnd"/>
      <w:r w:rsidRPr="0057510E">
        <w:rPr>
          <w:b/>
        </w:rPr>
        <w:t xml:space="preserve"> выбор</w:t>
      </w:r>
      <w:r w:rsidRPr="0057510E">
        <w:t>, при поддержке других участников группы и педагога, как поступить.</w:t>
      </w:r>
    </w:p>
    <w:p w:rsidR="0057510E" w:rsidRPr="0057510E" w:rsidRDefault="0057510E" w:rsidP="0057510E">
      <w:pPr>
        <w:jc w:val="both"/>
        <w:rPr>
          <w:shadow/>
          <w:kern w:val="20"/>
        </w:rPr>
      </w:pPr>
      <w:proofErr w:type="spellStart"/>
      <w:r w:rsidRPr="0057510E">
        <w:rPr>
          <w:b/>
          <w:shadow/>
          <w:kern w:val="20"/>
        </w:rPr>
        <w:t>Метапредметных</w:t>
      </w:r>
      <w:proofErr w:type="spellEnd"/>
      <w:r w:rsidRPr="0057510E">
        <w:rPr>
          <w:b/>
          <w:shadow/>
          <w:kern w:val="20"/>
        </w:rPr>
        <w:t xml:space="preserve"> результатов</w:t>
      </w:r>
      <w:r w:rsidRPr="0057510E">
        <w:rPr>
          <w:shadow/>
          <w:kern w:val="20"/>
        </w:rPr>
        <w:t xml:space="preserve">  </w:t>
      </w:r>
    </w:p>
    <w:p w:rsidR="0057510E" w:rsidRPr="0057510E" w:rsidRDefault="0057510E" w:rsidP="005751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7510E">
        <w:rPr>
          <w:b/>
        </w:rPr>
        <w:t>Регулятивные УУД:</w:t>
      </w:r>
    </w:p>
    <w:p w:rsidR="0057510E" w:rsidRPr="0057510E" w:rsidRDefault="0057510E" w:rsidP="005751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Определять и формулировать цель </w:t>
      </w:r>
      <w:proofErr w:type="gramStart"/>
      <w:r w:rsidRPr="0057510E">
        <w:t>деятельности  с</w:t>
      </w:r>
      <w:proofErr w:type="gramEnd"/>
      <w:r w:rsidRPr="0057510E">
        <w:t xml:space="preserve"> помощью учителя. </w:t>
      </w:r>
    </w:p>
    <w:p w:rsidR="0057510E" w:rsidRPr="0057510E" w:rsidRDefault="0057510E" w:rsidP="0057510E">
      <w:pPr>
        <w:numPr>
          <w:ilvl w:val="0"/>
          <w:numId w:val="2"/>
        </w:numPr>
        <w:tabs>
          <w:tab w:val="left" w:pos="0"/>
        </w:tabs>
        <w:jc w:val="both"/>
        <w:rPr>
          <w:bCs/>
        </w:rPr>
      </w:pPr>
      <w:r w:rsidRPr="0057510E">
        <w:rPr>
          <w:bCs/>
        </w:rPr>
        <w:t xml:space="preserve">Проговаривать последовательность действий. </w:t>
      </w:r>
    </w:p>
    <w:p w:rsidR="0057510E" w:rsidRPr="0057510E" w:rsidRDefault="0057510E" w:rsidP="0057510E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Учиться высказывать своё предположение (версию) на основе работы с иллюстрацией рабочей тетради.</w:t>
      </w:r>
    </w:p>
    <w:p w:rsidR="0057510E" w:rsidRPr="0057510E" w:rsidRDefault="0057510E" w:rsidP="005751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Учиться работать по предложенному учителем плану.</w:t>
      </w:r>
    </w:p>
    <w:p w:rsidR="0057510E" w:rsidRPr="0057510E" w:rsidRDefault="0057510E" w:rsidP="005751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Учиться отличать верно, выполненное задание от неверного.</w:t>
      </w:r>
    </w:p>
    <w:p w:rsidR="0057510E" w:rsidRPr="0057510E" w:rsidRDefault="0057510E" w:rsidP="005751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Учиться совместно с учителем и другими учениками давать эмоциональную оценку деятельности товарищей. </w:t>
      </w:r>
    </w:p>
    <w:p w:rsidR="0057510E" w:rsidRPr="0057510E" w:rsidRDefault="0057510E" w:rsidP="005751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7510E">
        <w:rPr>
          <w:b/>
        </w:rPr>
        <w:t>Познавательные УУД:</w:t>
      </w:r>
    </w:p>
    <w:p w:rsidR="0057510E" w:rsidRPr="0057510E" w:rsidRDefault="0057510E" w:rsidP="005751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Ориентироваться в своей системе знаний: </w:t>
      </w:r>
      <w:r w:rsidRPr="0057510E">
        <w:rPr>
          <w:b/>
        </w:rPr>
        <w:t>отличать</w:t>
      </w:r>
      <w:r w:rsidRPr="0057510E">
        <w:t xml:space="preserve"> новое от уже известного с помощью учителя. </w:t>
      </w:r>
    </w:p>
    <w:p w:rsidR="0057510E" w:rsidRPr="0057510E" w:rsidRDefault="0057510E" w:rsidP="005751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Добывать новые знания:</w:t>
      </w:r>
      <w:r w:rsidRPr="0057510E">
        <w:rPr>
          <w:i/>
        </w:rPr>
        <w:t xml:space="preserve"> </w:t>
      </w:r>
      <w:r w:rsidRPr="0057510E">
        <w:rPr>
          <w:b/>
        </w:rPr>
        <w:t>находить ответы</w:t>
      </w:r>
      <w:r w:rsidRPr="0057510E">
        <w:t xml:space="preserve"> на вопросы, используя свой жизненный опыт и информацию, полученную от учителя. </w:t>
      </w:r>
    </w:p>
    <w:p w:rsidR="0057510E" w:rsidRPr="0057510E" w:rsidRDefault="0057510E" w:rsidP="005751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Перерабатывать полученную информацию:</w:t>
      </w:r>
      <w:r w:rsidRPr="0057510E">
        <w:rPr>
          <w:i/>
        </w:rPr>
        <w:t xml:space="preserve"> </w:t>
      </w:r>
      <w:r w:rsidRPr="0057510E">
        <w:rPr>
          <w:b/>
        </w:rPr>
        <w:t>делать выводы</w:t>
      </w:r>
      <w:r w:rsidRPr="0057510E">
        <w:t xml:space="preserve"> в </w:t>
      </w:r>
      <w:proofErr w:type="gramStart"/>
      <w:r w:rsidRPr="0057510E">
        <w:t>результате  совместной</w:t>
      </w:r>
      <w:proofErr w:type="gramEnd"/>
      <w:r w:rsidRPr="0057510E">
        <w:t xml:space="preserve">  работы всей группы.</w:t>
      </w:r>
    </w:p>
    <w:p w:rsidR="0057510E" w:rsidRPr="0057510E" w:rsidRDefault="0057510E" w:rsidP="005751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Перерабатывать полученную информацию: </w:t>
      </w:r>
      <w:r w:rsidRPr="0057510E">
        <w:rPr>
          <w:b/>
        </w:rPr>
        <w:t>сравнивать и группировать</w:t>
      </w:r>
      <w:r w:rsidRPr="0057510E">
        <w:t xml:space="preserve"> такие шахматные объекты, как ходы шахматных фигур, сильная и слабая позиция, сила шахматных фигур.</w:t>
      </w:r>
    </w:p>
    <w:p w:rsidR="0057510E" w:rsidRPr="0057510E" w:rsidRDefault="0057510E" w:rsidP="005751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 xml:space="preserve">Преобразовывать информацию из одной формы в другую: находить и формулировать решение шахматных задачи с помощью </w:t>
      </w:r>
      <w:proofErr w:type="gramStart"/>
      <w:r w:rsidRPr="0057510E">
        <w:t>простейших  моделей</w:t>
      </w:r>
      <w:proofErr w:type="gramEnd"/>
      <w:r w:rsidRPr="0057510E">
        <w:t xml:space="preserve"> (предметных, рисунков, схематических рисунков, схем).</w:t>
      </w:r>
    </w:p>
    <w:p w:rsidR="0057510E" w:rsidRPr="0057510E" w:rsidRDefault="0057510E" w:rsidP="005751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7510E">
        <w:rPr>
          <w:b/>
        </w:rPr>
        <w:t>Коммуникативные УУД:</w:t>
      </w:r>
    </w:p>
    <w:p w:rsidR="0057510E" w:rsidRPr="0057510E" w:rsidRDefault="0057510E" w:rsidP="005751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Донести свою позицию до других:</w:t>
      </w:r>
      <w:r w:rsidRPr="0057510E">
        <w:rPr>
          <w:i/>
        </w:rPr>
        <w:t xml:space="preserve"> </w:t>
      </w:r>
      <w:r w:rsidRPr="0057510E">
        <w:rPr>
          <w:b/>
        </w:rPr>
        <w:t>оформлять</w:t>
      </w:r>
      <w:r w:rsidRPr="0057510E">
        <w:t xml:space="preserve"> свою мысль в устной и письменной речи (на уровне одного предложения или небольшого текста).</w:t>
      </w:r>
    </w:p>
    <w:p w:rsidR="0057510E" w:rsidRPr="0057510E" w:rsidRDefault="0057510E" w:rsidP="005751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Слушать и понимать речь других.</w:t>
      </w:r>
    </w:p>
    <w:p w:rsidR="0057510E" w:rsidRPr="0057510E" w:rsidRDefault="0057510E" w:rsidP="005751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Совместно договариваться о правилах общения и поведения в школе и следовать им.</w:t>
      </w:r>
    </w:p>
    <w:p w:rsidR="0057510E" w:rsidRPr="0057510E" w:rsidRDefault="0057510E" w:rsidP="005751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510E">
        <w:t>Учиться выполнять различные роли в группе (лидера, исполнителя, критика).</w:t>
      </w:r>
    </w:p>
    <w:p w:rsidR="0057510E" w:rsidRPr="0057510E" w:rsidRDefault="0057510E" w:rsidP="0057510E">
      <w:pPr>
        <w:jc w:val="both"/>
        <w:rPr>
          <w:shadow/>
          <w:kern w:val="20"/>
        </w:rPr>
      </w:pPr>
      <w:r w:rsidRPr="0057510E">
        <w:rPr>
          <w:b/>
          <w:shadow/>
          <w:kern w:val="20"/>
        </w:rPr>
        <w:t>Предметных результатов:</w:t>
      </w:r>
      <w:r w:rsidRPr="0057510E">
        <w:rPr>
          <w:shadow/>
          <w:kern w:val="20"/>
        </w:rPr>
        <w:t xml:space="preserve">  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знать названия шахматных фигур: ладья, слон, ферзь, конь, пешка, король;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знать правила хода и взятия каждой фигурой;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различать диагональ, вертикаль, горизонталь;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сравнивать между собой предметы, явления;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обобщать, делать несложные выводы;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lastRenderedPageBreak/>
        <w:t>уметь проводить элементарные комбинации;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уметь планировать нападение на фигуры противника, организовать защиту</w:t>
      </w:r>
    </w:p>
    <w:p w:rsidR="0057510E" w:rsidRPr="0057510E" w:rsidRDefault="0057510E" w:rsidP="0057510E">
      <w:pPr>
        <w:jc w:val="both"/>
        <w:rPr>
          <w:shadow/>
          <w:kern w:val="20"/>
        </w:rPr>
      </w:pPr>
      <w:r w:rsidRPr="0057510E">
        <w:rPr>
          <w:shadow/>
          <w:kern w:val="20"/>
        </w:rPr>
        <w:t>своих фигур;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уметь ориентироваться на шахматной доске, в шахматной нотации;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>определять последовательность событий;</w:t>
      </w:r>
    </w:p>
    <w:p w:rsidR="0057510E" w:rsidRPr="0057510E" w:rsidRDefault="0057510E" w:rsidP="0057510E">
      <w:pPr>
        <w:numPr>
          <w:ilvl w:val="0"/>
          <w:numId w:val="5"/>
        </w:numPr>
        <w:jc w:val="both"/>
        <w:rPr>
          <w:shadow/>
          <w:kern w:val="20"/>
        </w:rPr>
      </w:pPr>
      <w:r w:rsidRPr="0057510E">
        <w:rPr>
          <w:shadow/>
          <w:kern w:val="20"/>
        </w:rPr>
        <w:t xml:space="preserve">выявлять закономерности и проводить аналогии. </w:t>
      </w:r>
    </w:p>
    <w:p w:rsidR="0057510E" w:rsidRPr="0057510E" w:rsidRDefault="0057510E" w:rsidP="0057510E">
      <w:pPr>
        <w:shd w:val="clear" w:color="auto" w:fill="FFFFFF"/>
        <w:rPr>
          <w:b/>
          <w:shadow/>
          <w:color w:val="000000"/>
          <w:kern w:val="20"/>
        </w:rPr>
      </w:pPr>
      <w:r w:rsidRPr="0057510E">
        <w:rPr>
          <w:b/>
          <w:shadow/>
          <w:color w:val="000000"/>
          <w:kern w:val="20"/>
        </w:rPr>
        <w:t>Обучающийся научится: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Знать шахматные термины: белое и черное поле, горизонталь, вертикаль,</w:t>
      </w:r>
    </w:p>
    <w:p w:rsidR="0057510E" w:rsidRPr="0057510E" w:rsidRDefault="0057510E" w:rsidP="0057510E">
      <w:p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Знать названия шахматных фигур: ладья, слон, ферзь, конь, пешка, король;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Применять правила хода и взятия каждой фигуры.</w:t>
      </w:r>
    </w:p>
    <w:p w:rsidR="0057510E" w:rsidRPr="0057510E" w:rsidRDefault="0057510E" w:rsidP="0057510E">
      <w:pPr>
        <w:shd w:val="clear" w:color="auto" w:fill="FFFFFF"/>
        <w:rPr>
          <w:b/>
          <w:shadow/>
          <w:color w:val="000000"/>
          <w:kern w:val="20"/>
        </w:rPr>
      </w:pPr>
      <w:r w:rsidRPr="0057510E">
        <w:rPr>
          <w:b/>
          <w:shadow/>
          <w:color w:val="000000"/>
          <w:kern w:val="20"/>
        </w:rPr>
        <w:t>Обучающийся получит возможность научиться: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ориентированию на шахматной доске;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правильно помещать шахматную доску между партнерами;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правильно расставлять фигуры перед игрой;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различать горизонталь, вертикаль, диагональ;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рокировать;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объявлять шах;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ставить мат;</w:t>
      </w:r>
    </w:p>
    <w:p w:rsidR="0057510E" w:rsidRPr="0057510E" w:rsidRDefault="0057510E" w:rsidP="0057510E">
      <w:pPr>
        <w:numPr>
          <w:ilvl w:val="0"/>
          <w:numId w:val="5"/>
        </w:numPr>
        <w:shd w:val="clear" w:color="auto" w:fill="FFFFFF"/>
        <w:rPr>
          <w:shadow/>
          <w:color w:val="000000"/>
          <w:kern w:val="20"/>
        </w:rPr>
      </w:pPr>
      <w:r w:rsidRPr="0057510E">
        <w:rPr>
          <w:shadow/>
          <w:color w:val="000000"/>
          <w:kern w:val="20"/>
        </w:rPr>
        <w:t>решать элементарные задачи на мат в один ход.</w:t>
      </w:r>
    </w:p>
    <w:p w:rsidR="0057510E" w:rsidRPr="0057510E" w:rsidRDefault="0057510E" w:rsidP="0057510E">
      <w:pPr>
        <w:shd w:val="clear" w:color="auto" w:fill="FFFFFF"/>
        <w:autoSpaceDE w:val="0"/>
        <w:autoSpaceDN w:val="0"/>
        <w:adjustRightInd w:val="0"/>
        <w:ind w:left="720"/>
        <w:contextualSpacing/>
        <w:rPr>
          <w:b/>
          <w:shadow/>
          <w:kern w:val="20"/>
        </w:rPr>
      </w:pPr>
    </w:p>
    <w:p w:rsidR="0057510E" w:rsidRPr="0057510E" w:rsidRDefault="0057510E" w:rsidP="0057510E">
      <w:pPr>
        <w:shd w:val="clear" w:color="auto" w:fill="FFFFFF"/>
        <w:autoSpaceDE w:val="0"/>
        <w:autoSpaceDN w:val="0"/>
        <w:adjustRightInd w:val="0"/>
        <w:ind w:left="720"/>
        <w:contextualSpacing/>
        <w:rPr>
          <w:b/>
          <w:shadow/>
          <w:kern w:val="20"/>
        </w:rPr>
      </w:pPr>
    </w:p>
    <w:p w:rsidR="0057510E" w:rsidRDefault="00894085" w:rsidP="0057510E">
      <w:pPr>
        <w:ind w:left="-284"/>
        <w:outlineLvl w:val="0"/>
      </w:pPr>
      <w:r>
        <w:rPr>
          <w:b/>
          <w:sz w:val="28"/>
          <w:szCs w:val="28"/>
        </w:rPr>
        <w:t xml:space="preserve">           </w:t>
      </w:r>
    </w:p>
    <w:p w:rsidR="000F7C1D" w:rsidRDefault="00894085" w:rsidP="000F7C1D">
      <w:pPr>
        <w:spacing w:line="276" w:lineRule="auto"/>
        <w:ind w:left="-284"/>
      </w:pPr>
      <w:r>
        <w:t xml:space="preserve"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 </w:t>
      </w:r>
    </w:p>
    <w:p w:rsidR="00E47361" w:rsidRDefault="00894085" w:rsidP="000F7C1D">
      <w:pPr>
        <w:spacing w:line="276" w:lineRule="auto"/>
        <w:ind w:left="-284"/>
      </w:pPr>
      <w:r>
        <w:br/>
      </w:r>
      <w:r w:rsidR="00E47361">
        <w:t xml:space="preserve">       Занятия проводятся 2 раза в неделю. Программа рассчитана на 68 часов. Учебная группа состоит из 15 учащихся. </w:t>
      </w:r>
    </w:p>
    <w:p w:rsidR="00894085" w:rsidRPr="00E47361" w:rsidRDefault="00894085" w:rsidP="00894085">
      <w:pPr>
        <w:rPr>
          <w:b/>
        </w:rPr>
      </w:pPr>
      <w:r>
        <w:br/>
      </w:r>
      <w:r w:rsidRPr="00E47361">
        <w:rPr>
          <w:b/>
        </w:rPr>
        <w:t xml:space="preserve">Рабочая программа включает в себя: </w:t>
      </w:r>
    </w:p>
    <w:p w:rsidR="00894085" w:rsidRPr="00E47361" w:rsidRDefault="00894085" w:rsidP="00894085">
      <w:r>
        <w:t xml:space="preserve">- </w:t>
      </w:r>
      <w:r w:rsidRPr="00E47361">
        <w:t>Пояснительную записку</w:t>
      </w:r>
    </w:p>
    <w:p w:rsidR="00E47361" w:rsidRPr="00E47361" w:rsidRDefault="00894085" w:rsidP="00894085">
      <w:r w:rsidRPr="00E47361">
        <w:t>-</w:t>
      </w:r>
      <w:r w:rsidR="00E47361" w:rsidRPr="00E47361">
        <w:rPr>
          <w:b/>
        </w:rPr>
        <w:t xml:space="preserve"> </w:t>
      </w:r>
      <w:r w:rsidR="00E47361" w:rsidRPr="00E47361">
        <w:t>Предметные компетенции обучающихся</w:t>
      </w:r>
    </w:p>
    <w:p w:rsidR="00E47361" w:rsidRPr="00E47361" w:rsidRDefault="00E47361" w:rsidP="00E47361">
      <w:pPr>
        <w:ind w:left="-284"/>
        <w:outlineLvl w:val="0"/>
        <w:rPr>
          <w:b/>
        </w:rPr>
      </w:pPr>
      <w:r w:rsidRPr="00E47361">
        <w:t xml:space="preserve">      -</w:t>
      </w:r>
      <w:r w:rsidRPr="00E47361">
        <w:rPr>
          <w:b/>
        </w:rPr>
        <w:t xml:space="preserve"> </w:t>
      </w:r>
      <w:r w:rsidRPr="00E47361">
        <w:t>Ожидаемые результаты и способы определения результативности</w:t>
      </w:r>
    </w:p>
    <w:p w:rsidR="00894085" w:rsidRPr="00E47361" w:rsidRDefault="00E47361" w:rsidP="00894085">
      <w:pPr>
        <w:rPr>
          <w:b/>
        </w:rPr>
      </w:pPr>
      <w:r w:rsidRPr="00E47361">
        <w:t>-</w:t>
      </w:r>
      <w:r w:rsidRPr="00E47361">
        <w:rPr>
          <w:b/>
        </w:rPr>
        <w:t xml:space="preserve"> </w:t>
      </w:r>
      <w:r w:rsidRPr="00E47361">
        <w:t>Содержание программы</w:t>
      </w:r>
      <w:r w:rsidRPr="00E47361">
        <w:rPr>
          <w:b/>
        </w:rPr>
        <w:t xml:space="preserve"> </w:t>
      </w:r>
      <w:r w:rsidR="00894085" w:rsidRPr="00E47361">
        <w:br/>
      </w:r>
      <w:r w:rsidRPr="00E47361">
        <w:t>-</w:t>
      </w:r>
      <w:r w:rsidRPr="00E47361">
        <w:rPr>
          <w:b/>
        </w:rPr>
        <w:t xml:space="preserve"> </w:t>
      </w:r>
      <w:r w:rsidRPr="00E47361">
        <w:t>Формы и методы реализации программы</w:t>
      </w:r>
    </w:p>
    <w:p w:rsidR="00E47361" w:rsidRPr="00E47361" w:rsidRDefault="00E47361" w:rsidP="00894085">
      <w:r w:rsidRPr="00E47361">
        <w:rPr>
          <w:b/>
        </w:rPr>
        <w:t xml:space="preserve">- </w:t>
      </w:r>
      <w:r>
        <w:t>Этапы педагогического контроля</w:t>
      </w:r>
    </w:p>
    <w:p w:rsidR="00E47361" w:rsidRPr="00E47361" w:rsidRDefault="00E47361" w:rsidP="00894085">
      <w:r w:rsidRPr="00E47361">
        <w:t xml:space="preserve">- </w:t>
      </w:r>
      <w:r>
        <w:t>График соревнований</w:t>
      </w:r>
    </w:p>
    <w:p w:rsidR="00E47361" w:rsidRPr="00E47361" w:rsidRDefault="00E47361" w:rsidP="00E47361">
      <w:r w:rsidRPr="00E47361">
        <w:t>- Календарно-тематическое планирование  кружка «Белая ладья»</w:t>
      </w:r>
    </w:p>
    <w:p w:rsidR="00E47361" w:rsidRPr="00E47361" w:rsidRDefault="00E47361" w:rsidP="00E47361">
      <w:pPr>
        <w:pStyle w:val="a3"/>
        <w:ind w:left="-284"/>
        <w:outlineLvl w:val="0"/>
      </w:pPr>
      <w:r w:rsidRPr="00E47361">
        <w:t xml:space="preserve">      - </w:t>
      </w:r>
      <w:r>
        <w:t>Материально-техническое обеспечение программы</w:t>
      </w:r>
      <w:r w:rsidRPr="00E47361">
        <w:t xml:space="preserve"> </w:t>
      </w:r>
    </w:p>
    <w:p w:rsidR="00E47361" w:rsidRPr="00E47361" w:rsidRDefault="00E47361" w:rsidP="00E47361">
      <w:pPr>
        <w:rPr>
          <w:b/>
          <w:sz w:val="28"/>
          <w:szCs w:val="28"/>
        </w:rPr>
      </w:pPr>
      <w:r>
        <w:br/>
        <w:t xml:space="preserve">  </w:t>
      </w:r>
      <w:r w:rsidR="00A2798B">
        <w:t xml:space="preserve">  Учебно-тематический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</w:t>
      </w:r>
      <w:r w:rsidR="00A2798B">
        <w:br/>
        <w:t xml:space="preserve">      </w:t>
      </w:r>
      <w:r w:rsidRPr="001772EB">
        <w:t xml:space="preserve">Программа предусматривает изучение школьниками материала по теории шахмат, участие в </w:t>
      </w:r>
      <w:r w:rsidRPr="00DA7443">
        <w:t>соревнованиях</w:t>
      </w:r>
      <w:r>
        <w:t>.</w:t>
      </w:r>
    </w:p>
    <w:sectPr w:rsidR="00E47361" w:rsidRPr="00E47361" w:rsidSect="000F7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947"/>
    <w:multiLevelType w:val="hybridMultilevel"/>
    <w:tmpl w:val="D77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7B99"/>
    <w:multiLevelType w:val="hybridMultilevel"/>
    <w:tmpl w:val="DD1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47A"/>
    <w:multiLevelType w:val="hybridMultilevel"/>
    <w:tmpl w:val="07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C05"/>
    <w:multiLevelType w:val="hybridMultilevel"/>
    <w:tmpl w:val="A778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7511"/>
    <w:multiLevelType w:val="hybridMultilevel"/>
    <w:tmpl w:val="DFBE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95546"/>
    <w:multiLevelType w:val="hybridMultilevel"/>
    <w:tmpl w:val="12B2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BD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51"/>
    <w:rsid w:val="000F7C1D"/>
    <w:rsid w:val="004B0C51"/>
    <w:rsid w:val="0057510E"/>
    <w:rsid w:val="00894085"/>
    <w:rsid w:val="00921245"/>
    <w:rsid w:val="00A2798B"/>
    <w:rsid w:val="00E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DD1"/>
  <w15:docId w15:val="{193BE27A-5B28-4E83-8534-CDA3B69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5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moim_vnukam_poleznoe/post482551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users/moim_vnukam_poleznoe/post482551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moim_vnukam_poleznoe/post481247675" TargetMode="External"/><Relationship Id="rId5" Type="http://schemas.openxmlformats.org/officeDocument/2006/relationships/hyperlink" Target="https://www.liveinternet.ru/users/moim_vnukam_poleznoe/post4812476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komp</cp:lastModifiedBy>
  <cp:revision>3</cp:revision>
  <dcterms:created xsi:type="dcterms:W3CDTF">2021-05-13T19:23:00Z</dcterms:created>
  <dcterms:modified xsi:type="dcterms:W3CDTF">2021-11-05T10:52:00Z</dcterms:modified>
</cp:coreProperties>
</file>