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24C" w14:textId="77777777" w:rsidR="00A51809" w:rsidRPr="00A51809" w:rsidRDefault="00A51809" w:rsidP="00A0213D">
      <w:pPr>
        <w:shd w:val="clear" w:color="auto" w:fill="FFFFFF"/>
        <w:spacing w:after="327" w:line="39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ru-RU"/>
        </w:rPr>
        <w:t>Пожарная безопасность в образовательных учреждениях</w:t>
      </w:r>
    </w:p>
    <w:p w14:paraId="15E56565" w14:textId="77777777" w:rsidR="00A51809" w:rsidRPr="00A51809" w:rsidRDefault="00A51809" w:rsidP="00A51809">
      <w:pPr>
        <w:shd w:val="clear" w:color="auto" w:fill="FFFFFF"/>
        <w:spacing w:after="218" w:line="2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пожара в школе:</w:t>
      </w:r>
    </w:p>
    <w:p w14:paraId="1C6F879F" w14:textId="77777777" w:rsidR="00A51809" w:rsidRPr="00A51809" w:rsidRDefault="00A51809" w:rsidP="00A51809">
      <w:pPr>
        <w:shd w:val="clear" w:color="auto" w:fill="FFFFFF"/>
        <w:spacing w:after="218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всему персоналу образовательных учреждений и учащимся соблюдать правила пожарной безопасности.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следить за тем, чтобы на территории школы не скапливались различные горючие отходы (мусор, старые парты, столы, стулья, сухие листья и т.д.). При пожаре этот легкогорючий мусор будет способствовать распространению горения на школьные постройки.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после очистки примыкающей к школе территории от опавших сухих листьев их сгребают в кучи. Раньше их сжигали, что вело к пожароопасной ситуации: тлеющие листья ветром могло занести на кровлю здания или в слуховые окна, с образованием очагов горения. В соответствии с законодательством сжигание листвы и мусора запрещено, т.к. помимо создания пожароопасной ситуации это ведет к повышению углекислого газа в воздушной среде, усилению парникового эффекта и глобальному потеплению. (Федеральный Закон № 89 от 24.07.1998 г. «Об отходах производства и потребления).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менее важно осуществлять контроль за состоянием дорог, проездов и подъездов к школьным зданиям, следить за тем, чтобы они не загромождались автотранспортом, а в зимнее время регулярно очищались от снежных заносов и льда. Делается это для того, чтобы пожарные автомобили имели возможность беспрепятственно проехать на территорию школы.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пожар принял большие размеры, пожарные используют местные водоисточники: водоемы, пруды, резервуары, водопроводы с сетью пожарных гидрантов. За этими водоисточниками должен быть обеспечен соответствующий досмотр и уход.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следить, чтобы крышки смотровых колодцев подземных пожарных гидрантов не были засыпаны землей и мусором, покрыты льдом и снегом, а на стене ближайшего строения был указательный знак гидранта с цифрами, обозначающими координаты расположения гидранта относительно строения.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пожарной безопасности в кабинетах физики,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химии и производственных мастерских</w:t>
      </w:r>
    </w:p>
    <w:p w14:paraId="7DB28D83" w14:textId="77777777" w:rsidR="00A51809" w:rsidRPr="00A51809" w:rsidRDefault="00A51809" w:rsidP="00A51809">
      <w:pPr>
        <w:shd w:val="clear" w:color="auto" w:fill="FFFFFF"/>
        <w:spacing w:after="218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школьных помещений наиболее потенциально пожароопасны кабинеты физики, химии и производственные мастерские, так как именно здесь имеются горючие и легковоспламеняющиеся вещества и материалы, газовые горелки, спиртовки, электроплитки и т. п.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доски, парты, шкафы, столы располагаются и содержатся с таким расчетом, чтобы проходы между ними, ведущие к эвакуационным выходам из кабинетов, лабораторий, производственных мастерских были свободны.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школьных столярных и механических мастерских должен строго соблюдаться противопожарный режим. Прежде чем приступить к работе в мастерских, где есть электрооборудование, необходимо изучить инструкции и выполнять установленные правила эксплуатации электрооборудования. Уборку мусора и отходов необходимо проводить после каждого занятия. Запас материалов в мастерской не должен превышать количества, которое требуется для проведения занятий на один день. Нельзя в столярных мастерских сушить заготовки и древесину на печах, окрашивать изделия нитрокрасками.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занятий следует тщательно убрать помещение, а промасленные тряпки и ветошь собрать в специальный металлический ящик с всегда закрытой плотной крышкой. Во избежание самовозгорания в конце дня содержимое ящика должно удаляться за пределы 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 химии (лаборант) перед началом занятий должен включить вентиляцию; убедиться в наличии и исправности средств пожаротушения. В начале занятий в кабинетах физики и химии учащихся следует проинформировать о пожарной опасности веществ, применяемых для очередных учебных целей. Пользоваться пожароопасными веществами и нагревательными приборами учащимся в отсутствие преподавателя запрещается.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химических лабораториях загорание может произойти даже без участия человека. Многие из применяемых химических веществ и реактивов обладают </w:t>
      </w:r>
      <w:proofErr w:type="spellStart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взрывоопасными свойствами, являются сильными окислителями, восстановителями или неустойчивыми при хранении веществами.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соблюдать правила хранения таких веществ и материалов, иначе могут быть нежелательные последствия: взрыв, самовоспламенение и т. п. Опасные при взаимодействии вещества должны храниться раздельно, в соответствующей упаковке и в допустимых количествах. Необходимо следить за тем, чтобы на упаковках всех реактивов имелись четкие этикетки, включающие знаки безопасности.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лабораториях и других подобных помещениях допускается хранение легковоспламеняющихся жидкостей (ЛВЖ) и горючих жидкостях (ГЖ) в количествах, не превышающих сменную потребность. Доставлять жидкости в помещения следует в закрытой безопасной таре.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Эфиры, спирты, бензин, керосин являются крайне огнеопасными в обращении жидкостями. Воспламенение их паров может произойти от горящей свечи, зажженной спички, случайной искры от обувных набоек, наждака. Поэтому данными жидкостями следует пользоваться крайне осторожно, использовать их в строго ограниченных количествах. Не разрешается учащимся самостоятельно заправлять ими нагревательные приборы.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тушение водой ряда веществ и жидкостей (натрий, магний, бензин, керосин), а также электрооборудования, находящегося под напряжением. Поэтому в химических и физических лабораториях, в производственных мастерских должны быть соответствующие средства пожаротушения, например, такие, как порошковый, воздушно-пенный, </w:t>
      </w:r>
      <w:proofErr w:type="spellStart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хладоновый</w:t>
      </w:r>
      <w:proofErr w:type="spellEnd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огнетушители, асбестовая кошма, песок. Ответственными за пожарную безопасность таких лабораторий и мастерских должны быть компетентные специалисты.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указанных мер обеспечит нормальные с точки зрения пожарной безопасности условия занятий в химических и физических кабинетах, в производственных мастерских.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Кинопоказ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демонстрации учебных фильмов в школах в основном используются видеомагнитофоны и DVD-проигрыватели, но в некоторых школах все еще эксплуатируются киноустановки.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Демонстрация фильмов на широкопленочной аппаратуре в зданиях школы может быть разрешена только из киноаппаратной, оборудованной в полном соответствии с требованиями пожарной безопасности.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иметь в виду, что кинопоказ может быть разрешен только в помещениях первого этажа. Исключение составляют помещения, имеющие под зрительным залом негорючие перекрытия и не менее двух выходов. Если помещение не удовлетворяет требованиям пожарной безопасности, проведение в нем киносеансов, спектаклей и вечеров не разрешается.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 учебных кинофильмов для школьников в классе разрешается только на узкопленочной аппаратуре. В этом случае присутствовать на просмотре фильма может только один класс, кинопроектор следует устанавливать так, чтобы он находился в 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противоположной стороне от выхода. Выход из помещения, где производится показ фильма, должен быть наружу, в коридор или на лестничную клетку.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помещении, где проводится показ кинофильма, электропроводка должна соответствовать Правилам устройства электроустановок (ПУЭ).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Предназначенные для демонстрации фильмокопии должны храниться в специальных металлических коробках или фильмотеках. В школах, где практикуется показ учебных фильмов, разрешается хранить не более 10 фильмокопий в шкафах, закрытых на замок. Стоять в проходах класса, где идет демонстрация кинофильма, не разрешается.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зале для кинопоказа стулья в каждом ряду должны быть скреплены между собой.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классе, в зале во время показа кинофильма, спектакля, проведения праздничного вечера, дискотеки должен обязательно присутствовать преподаватель или воспитатель, который несет ответственность за пожарную безопасность. В это время ни в коем случае нельзя закрывать на замок эвакуационные выходы из помещения.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эвакуации из образовательных учреждений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школе разрабатывается и вывешивается на видном месте план эвакуации людей при пожаре.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школе возникло загорание необходимо, в первую очередь, вызвать пожарную охрану и быстро организовать эвакуацию всех школьников. Малейшая растерянность, паника могут привести к непоправимым последствиям.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плане эвакуации отражают вопросы оповещения педагогов и учащихся о пожаре, выхода школьников из горящих и находящихся под угрозой распространения горения и дыма помещений, указываются пути эвакуации и эвакуационные выходы. План эвакуации состоит из двух частей – графической и текстовой. В графической части показывается поэтажная планировка здания. Планы можно упрощать, изображая конструкции в одну линию, исключать небольшие помещения, не связанные с пребыванием людей. Но все эвакуационные выходы и пути эвакуации должны быть обозначены. Наименование помещений обозначают непосредственно на поэтажных планах, либо все помещения нумеруют и прилагают пояснение к плану. Нумеруют эвакуационные выходы и лестницы. Это позволяет сократить и упростить пояснительную записку к плану эвакуации. Двери на плане эвакуации показывают открытыми.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плане наносят стрелки, указывающие направление движения людских потоков, исходя из наименьшего времени выхода и большей безопасности путей эвакуации.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 эвакуации делят на основные, которые обозначают сплошными зелеными линиями со стрелками, и резервные, которые обозначают пунктирными линиями со стрелками.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 показывает, что при пожаре не всегда удается вывести людей наружу по лестницам. Нередко люди спасаются, выходя на крышу здания.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</w:t>
      </w:r>
      <w:proofErr w:type="gramStart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движения</w:t>
      </w:r>
      <w:proofErr w:type="gramEnd"/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обозначают места нахождения ручных пожарных извещателей, огнетушителей, пожарных кранов, других средств противопожарной защиты, телефонов.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Графическую часть плана эвакуации в рамке под стеклом вывешивают на видном месте, обычно при входе на этаж. Текстовая часть плана эвакуации утверждается руководителем объекта и представляет собой таблицу, содержащую перечень действий при пожаре, их порядок и последовательность, должности и фамилии исполнителей. Предписываемые действия должны быть тщательно продуманы и конкретно указаны.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действие – вызов пожарной охраны. Для того чтобы вызов был четким, приводят текст вызова. Второе действие – устное оповещение об эвакуации. Оповещение должно делаться спокойно, но повелительным и внушительным тоном. Это может происходить по громкоговорящей сети в рамках Системы оповещения и управления эвакуацией (СОУЭ), при этом по всему зданию транслируется заранее подготовленный текст.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эвакуации детей в детских учреждениях преподаватели и воспитатели обязаны: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подготовить детей к эвакуации: прекратить занятия, игры, прием пищи; необходимо быстро одеть детей;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объявить порядок, направление движения и место сбора;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соответствии с планом эвакуации: открыть двери в направлении движения; вывести детей; после того как дети выведены, в целях уменьшения скорости развития пожара по зданию необходимо двери закрыть;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собрать всех детей в предусмотренном планом эвакуации месте («место сбора»);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оказать, при необходимости, первую помощь;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проверить наличие детей по списку и результаты доложить директору или командиру прибывшего пожарного подразделения, руководителю тушения пожара.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пожарных учащиеся старших классов могут привлекаться для оказания помощи учителям в организации эвакуации малышей: помочь их одеть, отвести детей в теплое помещение; вызвать «скорую помощь» для оказания медицинской помощи пострадавшим; выполнять отдельные поручения по тушению незначительных очагов загорания.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школьное здание должно иметь не менее двух эвакуационных выходов.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один из них отрезан огнем, для спасения людей используется второй.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их открывания изнутри без ключа.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Допускается, по согласованию с Государственной противопожарной службой МЧС России, закрывать запасные выходы на внутренний механический замок. В этом случае на каждом этаже здания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комплект ключей должен храниться в помещении дежурного по зданию. Каждый ключ в обоих комплектах должен иметь обозначение о принадлежности соответствующему замку.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пожаре нужно в считанные минуты попытаться оказаться на улице или хотя бы в помещение, где есть возможность дышать свежим воздухом. Интенсивное образование продуктов горения (дым, пары) и быстрое их распространение по помещениям и путям эвакуации происходит уже в начальной стадии пожара. В этой ситуации концентрация СО предельно опасна для человека, когда достаточно нескольких вдохов, чтобы потерять сознание. </w:t>
      </w: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Передвигаться сквозь густой дым (при видимости менее 10 метров) можно только в том случае, если вы уверены, что расстояние небольшое и вы сможете задержать дыхание на этой дистанции, а также не потеряете ориентировку и не зацепитесь за что-то одеждой.</w:t>
      </w:r>
    </w:p>
    <w:p w14:paraId="45EBE7FB" w14:textId="77777777" w:rsidR="00A51809" w:rsidRPr="00A51809" w:rsidRDefault="00A51809" w:rsidP="00A51809">
      <w:pPr>
        <w:shd w:val="clear" w:color="auto" w:fill="FFFFFF"/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2F58BC" w14:textId="77777777" w:rsidR="0018316C" w:rsidRPr="00A51809" w:rsidRDefault="0018316C">
      <w:pPr>
        <w:rPr>
          <w:rFonts w:ascii="Times New Roman" w:hAnsi="Times New Roman" w:cs="Times New Roman"/>
          <w:sz w:val="24"/>
          <w:szCs w:val="24"/>
        </w:rPr>
      </w:pPr>
    </w:p>
    <w:sectPr w:rsidR="0018316C" w:rsidRPr="00A51809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09"/>
    <w:rsid w:val="000C1CA5"/>
    <w:rsid w:val="0018316C"/>
    <w:rsid w:val="002E5AF7"/>
    <w:rsid w:val="00363F93"/>
    <w:rsid w:val="00796EBB"/>
    <w:rsid w:val="008920CD"/>
    <w:rsid w:val="009E60D4"/>
    <w:rsid w:val="00A0213D"/>
    <w:rsid w:val="00A51809"/>
    <w:rsid w:val="00A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A726"/>
  <w15:docId w15:val="{11C0B19C-2388-4D08-B3F6-A5F83BC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paragraph" w:styleId="1">
    <w:name w:val="heading 1"/>
    <w:basedOn w:val="a"/>
    <w:link w:val="10"/>
    <w:uiPriority w:val="9"/>
    <w:qFormat/>
    <w:rsid w:val="00A51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841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2023-04-17T17:41:00Z</dcterms:created>
  <dcterms:modified xsi:type="dcterms:W3CDTF">2023-04-17T17:41:00Z</dcterms:modified>
</cp:coreProperties>
</file>