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F36" w:rsidRPr="00235CC9" w:rsidRDefault="00233F36" w:rsidP="00235CC9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5CC9">
        <w:rPr>
          <w:rFonts w:ascii="Times New Roman" w:eastAsia="Times New Roman" w:hAnsi="Times New Roman" w:cs="Times New Roman"/>
          <w:color w:val="111111"/>
          <w:sz w:val="28"/>
          <w:szCs w:val="28"/>
        </w:rPr>
        <w:t>Муниципальное общеобразовательное учреждение</w:t>
      </w:r>
    </w:p>
    <w:p w:rsidR="00235CC9" w:rsidRPr="00235CC9" w:rsidRDefault="00235CC9" w:rsidP="00235CC9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5CC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Петровская средняя общеобразовательная школа  </w:t>
      </w:r>
    </w:p>
    <w:p w:rsidR="00233F36" w:rsidRPr="00235CC9" w:rsidRDefault="00235CC9" w:rsidP="00235CC9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5CC9">
        <w:rPr>
          <w:rFonts w:ascii="Times New Roman" w:eastAsia="Times New Roman" w:hAnsi="Times New Roman" w:cs="Times New Roman"/>
          <w:color w:val="111111"/>
          <w:sz w:val="28"/>
          <w:szCs w:val="28"/>
        </w:rPr>
        <w:t>дошкольное образование</w:t>
      </w:r>
    </w:p>
    <w:p w:rsidR="00235CC9" w:rsidRPr="00233F36" w:rsidRDefault="00235CC9" w:rsidP="00235CC9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5"/>
          <w:szCs w:val="25"/>
        </w:rPr>
      </w:pPr>
    </w:p>
    <w:p w:rsidR="00235CC9" w:rsidRDefault="00235CC9" w:rsidP="00235CC9">
      <w:pPr>
        <w:spacing w:before="204" w:after="204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35CC9" w:rsidRDefault="00235CC9" w:rsidP="00235CC9">
      <w:pPr>
        <w:spacing w:before="204" w:after="204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35CC9" w:rsidRDefault="00235CC9" w:rsidP="00235CC9">
      <w:pPr>
        <w:spacing w:before="204" w:after="204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35CC9" w:rsidRDefault="00235CC9" w:rsidP="00235CC9">
      <w:pPr>
        <w:spacing w:before="204" w:after="204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35CC9" w:rsidRDefault="00235CC9" w:rsidP="00235CC9">
      <w:pPr>
        <w:spacing w:before="204" w:after="204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33F36" w:rsidRPr="00235CC9" w:rsidRDefault="00235CC9" w:rsidP="00235CC9">
      <w:pPr>
        <w:spacing w:before="204" w:after="204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5CC9">
        <w:rPr>
          <w:rFonts w:ascii="Times New Roman" w:eastAsia="Times New Roman" w:hAnsi="Times New Roman" w:cs="Times New Roman"/>
          <w:color w:val="111111"/>
          <w:sz w:val="28"/>
          <w:szCs w:val="28"/>
        </w:rPr>
        <w:t>«Интеллект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35CC9">
        <w:rPr>
          <w:rFonts w:ascii="Times New Roman" w:eastAsia="Times New Roman" w:hAnsi="Times New Roman" w:cs="Times New Roman"/>
          <w:color w:val="111111"/>
          <w:sz w:val="28"/>
          <w:szCs w:val="28"/>
        </w:rPr>
        <w:t>карта, как средство речевого развития ребенка»</w:t>
      </w:r>
    </w:p>
    <w:p w:rsidR="00235CC9" w:rsidRDefault="00235CC9" w:rsidP="00235C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235CC9" w:rsidRDefault="00235CC9" w:rsidP="00235C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235CC9" w:rsidRDefault="00235CC9" w:rsidP="00235C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235CC9" w:rsidRDefault="00235CC9" w:rsidP="00235C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235CC9" w:rsidRDefault="00235CC9" w:rsidP="00235C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235CC9" w:rsidRDefault="00235CC9" w:rsidP="00235C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235CC9" w:rsidRDefault="00235CC9" w:rsidP="00235C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8A6968" w:rsidRPr="00235CC9" w:rsidRDefault="008A6968" w:rsidP="00235C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5CC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МАСТЕР-КЛАСС</w:t>
      </w:r>
    </w:p>
    <w:p w:rsidR="00235CC9" w:rsidRDefault="00235CC9" w:rsidP="00235CC9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</w:p>
    <w:p w:rsidR="00235CC9" w:rsidRDefault="00235CC9" w:rsidP="00235CC9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</w:p>
    <w:p w:rsidR="00235CC9" w:rsidRDefault="00235CC9" w:rsidP="00235CC9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</w:p>
    <w:p w:rsidR="00235CC9" w:rsidRDefault="00235CC9" w:rsidP="00235CC9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</w:p>
    <w:p w:rsidR="00235CC9" w:rsidRDefault="00235CC9" w:rsidP="00235CC9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</w:p>
    <w:p w:rsidR="00235CC9" w:rsidRDefault="00235CC9" w:rsidP="00235CC9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</w:p>
    <w:p w:rsidR="00235CC9" w:rsidRDefault="00235CC9" w:rsidP="00235CC9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</w:p>
    <w:p w:rsidR="00235CC9" w:rsidRDefault="00235CC9" w:rsidP="00235CC9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</w:p>
    <w:p w:rsidR="00235CC9" w:rsidRDefault="00235CC9" w:rsidP="00235CC9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</w:p>
    <w:p w:rsidR="00235CC9" w:rsidRPr="00A75E92" w:rsidRDefault="00235CC9" w:rsidP="00A75E92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35CC9" w:rsidRDefault="00235CC9" w:rsidP="00235CC9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</w:p>
    <w:p w:rsidR="00235CC9" w:rsidRPr="00A75E92" w:rsidRDefault="00CC1747" w:rsidP="001D4B5D">
      <w:pPr>
        <w:spacing w:before="204" w:after="204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Arial" w:eastAsia="Times New Roman" w:hAnsi="Arial" w:cs="Arial"/>
          <w:color w:val="111111"/>
          <w:sz w:val="25"/>
          <w:szCs w:val="25"/>
        </w:rPr>
        <w:t xml:space="preserve">        </w:t>
      </w:r>
      <w:r w:rsidR="00235CC9">
        <w:rPr>
          <w:rFonts w:ascii="Arial" w:eastAsia="Times New Roman" w:hAnsi="Arial" w:cs="Arial"/>
          <w:color w:val="111111"/>
          <w:sz w:val="25"/>
          <w:szCs w:val="25"/>
        </w:rPr>
        <w:t xml:space="preserve">         </w:t>
      </w:r>
      <w:r w:rsidR="00235CC9" w:rsidRPr="00A75E92">
        <w:rPr>
          <w:rFonts w:ascii="Times New Roman" w:eastAsia="Times New Roman" w:hAnsi="Times New Roman" w:cs="Times New Roman"/>
          <w:color w:val="111111"/>
          <w:sz w:val="28"/>
          <w:szCs w:val="28"/>
        </w:rPr>
        <w:t>Подготовила: воспитатель Степанова</w:t>
      </w:r>
      <w:proofErr w:type="gramStart"/>
      <w:r w:rsidR="00235CC9" w:rsidRPr="00A75E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.</w:t>
      </w:r>
      <w:proofErr w:type="gramEnd"/>
      <w:r w:rsidR="00235CC9" w:rsidRPr="00A75E92">
        <w:rPr>
          <w:rFonts w:ascii="Times New Roman" w:eastAsia="Times New Roman" w:hAnsi="Times New Roman" w:cs="Times New Roman"/>
          <w:color w:val="111111"/>
          <w:sz w:val="28"/>
          <w:szCs w:val="28"/>
        </w:rPr>
        <w:t>Н.В.</w:t>
      </w:r>
    </w:p>
    <w:p w:rsidR="00235CC9" w:rsidRPr="00A75E92" w:rsidRDefault="00235CC9" w:rsidP="001D4B5D">
      <w:pPr>
        <w:spacing w:before="204" w:after="204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75E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первая квалификационная категория</w:t>
      </w:r>
    </w:p>
    <w:p w:rsidR="008A6968" w:rsidRPr="00986CE4" w:rsidRDefault="008A6968" w:rsidP="00235CC9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lastRenderedPageBreak/>
        <w:t xml:space="preserve">Уважаемые коллеги, из моего материала вы сможете узнать, что такое интеллект-карта, как выглядит интеллект-карта, свойства </w:t>
      </w:r>
      <w:proofErr w:type="spellStart"/>
      <w:proofErr w:type="gramStart"/>
      <w:r w:rsidRPr="00986CE4">
        <w:rPr>
          <w:rFonts w:ascii="Arial" w:eastAsia="Times New Roman" w:hAnsi="Arial" w:cs="Arial"/>
          <w:color w:val="111111"/>
          <w:sz w:val="25"/>
          <w:szCs w:val="25"/>
        </w:rPr>
        <w:t>интеллект-карты</w:t>
      </w:r>
      <w:proofErr w:type="spellEnd"/>
      <w:proofErr w:type="gramEnd"/>
      <w:r w:rsidRPr="00986CE4">
        <w:rPr>
          <w:rFonts w:ascii="Arial" w:eastAsia="Times New Roman" w:hAnsi="Arial" w:cs="Arial"/>
          <w:color w:val="111111"/>
          <w:sz w:val="25"/>
          <w:szCs w:val="25"/>
        </w:rPr>
        <w:t>, чему она учит и что развивает, а также правила ее построения.</w:t>
      </w:r>
    </w:p>
    <w:p w:rsidR="00D21EF3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Я предлагаю вашему вниманию</w:t>
      </w:r>
      <w:r>
        <w:rPr>
          <w:rFonts w:ascii="Arial" w:eastAsia="Times New Roman" w:hAnsi="Arial" w:cs="Arial"/>
          <w:color w:val="111111"/>
          <w:sz w:val="25"/>
          <w:szCs w:val="25"/>
        </w:rPr>
        <w:t xml:space="preserve">  мастер </w:t>
      </w:r>
      <w:proofErr w:type="gramStart"/>
      <w:r>
        <w:rPr>
          <w:rFonts w:ascii="Arial" w:eastAsia="Times New Roman" w:hAnsi="Arial" w:cs="Arial"/>
          <w:color w:val="111111"/>
          <w:sz w:val="25"/>
          <w:szCs w:val="25"/>
        </w:rPr>
        <w:t>–к</w:t>
      </w:r>
      <w:proofErr w:type="gramEnd"/>
      <w:r>
        <w:rPr>
          <w:rFonts w:ascii="Arial" w:eastAsia="Times New Roman" w:hAnsi="Arial" w:cs="Arial"/>
          <w:color w:val="111111"/>
          <w:sz w:val="25"/>
          <w:szCs w:val="25"/>
        </w:rPr>
        <w:t xml:space="preserve">ласс который я подготовила и провела с коллегами. 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proofErr w:type="spellStart"/>
      <w:r>
        <w:rPr>
          <w:rFonts w:ascii="Arial" w:eastAsia="Times New Roman" w:hAnsi="Arial" w:cs="Arial"/>
          <w:color w:val="111111"/>
          <w:sz w:val="25"/>
          <w:szCs w:val="25"/>
        </w:rPr>
        <w:t>Ф</w:t>
      </w:r>
      <w:r w:rsidRPr="00986CE4">
        <w:rPr>
          <w:rFonts w:ascii="Arial" w:eastAsia="Times New Roman" w:hAnsi="Arial" w:cs="Arial"/>
          <w:color w:val="111111"/>
          <w:sz w:val="25"/>
          <w:szCs w:val="25"/>
        </w:rPr>
        <w:t>отоотчет</w:t>
      </w:r>
      <w:proofErr w:type="spellEnd"/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 по созданию</w:t>
      </w:r>
      <w:r>
        <w:rPr>
          <w:rFonts w:ascii="Arial" w:eastAsia="Times New Roman" w:hAnsi="Arial" w:cs="Arial"/>
          <w:color w:val="111111"/>
          <w:sz w:val="25"/>
          <w:szCs w:val="25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111111"/>
          <w:sz w:val="25"/>
          <w:szCs w:val="25"/>
        </w:rPr>
        <w:t>интеллект-карт</w:t>
      </w:r>
      <w:proofErr w:type="spellEnd"/>
      <w:proofErr w:type="gramEnd"/>
      <w:r>
        <w:rPr>
          <w:rFonts w:ascii="Arial" w:eastAsia="Times New Roman" w:hAnsi="Arial" w:cs="Arial"/>
          <w:color w:val="111111"/>
          <w:sz w:val="25"/>
          <w:szCs w:val="25"/>
        </w:rPr>
        <w:t xml:space="preserve"> с моими детками подготовительной группы.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Метод </w:t>
      </w:r>
      <w:proofErr w:type="spellStart"/>
      <w:proofErr w:type="gramStart"/>
      <w:r w:rsidRPr="00986CE4">
        <w:rPr>
          <w:rFonts w:ascii="Arial" w:eastAsia="Times New Roman" w:hAnsi="Arial" w:cs="Arial"/>
          <w:color w:val="111111"/>
          <w:sz w:val="25"/>
          <w:szCs w:val="25"/>
        </w:rPr>
        <w:t>интеллект-карт</w:t>
      </w:r>
      <w:proofErr w:type="spellEnd"/>
      <w:proofErr w:type="gramEnd"/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, был создан американским учёным и бизнесменом Тони </w:t>
      </w:r>
      <w:proofErr w:type="spellStart"/>
      <w:r w:rsidRPr="00986CE4">
        <w:rPr>
          <w:rFonts w:ascii="Arial" w:eastAsia="Times New Roman" w:hAnsi="Arial" w:cs="Arial"/>
          <w:color w:val="111111"/>
          <w:sz w:val="25"/>
          <w:szCs w:val="25"/>
        </w:rPr>
        <w:t>Бьюзеном</w:t>
      </w:r>
      <w:proofErr w:type="spellEnd"/>
      <w:r w:rsidRPr="00986CE4">
        <w:rPr>
          <w:rFonts w:ascii="Arial" w:eastAsia="Times New Roman" w:hAnsi="Arial" w:cs="Arial"/>
          <w:color w:val="111111"/>
          <w:sz w:val="25"/>
          <w:szCs w:val="25"/>
        </w:rPr>
        <w:t>. В переводе это "карты ума".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В мир дошкольных технологий, интеллект – карты пришли благодаря кандидату педагогических наук В. М. Акименко, который предложил использовать этот метод для развития связной речи у детей.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Интеллектуальная карта – это уникальный и простой метод запоминания информации, с помощью которого, развиваются как творческие, так и речевые способности детей и активизируется мышление.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Полезные свойства </w:t>
      </w:r>
      <w:proofErr w:type="spellStart"/>
      <w:proofErr w:type="gramStart"/>
      <w:r w:rsidRPr="00986CE4">
        <w:rPr>
          <w:rFonts w:ascii="Arial" w:eastAsia="Times New Roman" w:hAnsi="Arial" w:cs="Arial"/>
          <w:color w:val="111111"/>
          <w:sz w:val="25"/>
          <w:szCs w:val="25"/>
        </w:rPr>
        <w:t>интеллект-карт</w:t>
      </w:r>
      <w:proofErr w:type="spellEnd"/>
      <w:proofErr w:type="gramEnd"/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 это – наглядность, привлекательность и запоминаемость.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Наглядность - обозначенная проблема с многочисленными сторонами оказывается прямо перед вами, ее можно окинуть одним взглядом.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Привлекательность - хорошая интеллектуальная карта имеет свою эстетику, ее рассматривать не только интересно, но и приятно. Тони </w:t>
      </w:r>
      <w:proofErr w:type="spellStart"/>
      <w:r w:rsidRPr="00986CE4">
        <w:rPr>
          <w:rFonts w:ascii="Arial" w:eastAsia="Times New Roman" w:hAnsi="Arial" w:cs="Arial"/>
          <w:color w:val="111111"/>
          <w:sz w:val="25"/>
          <w:szCs w:val="25"/>
        </w:rPr>
        <w:t>Бьюзен</w:t>
      </w:r>
      <w:proofErr w:type="spellEnd"/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 рекомендовал: "Настраивайтесь на создание </w:t>
      </w:r>
      <w:proofErr w:type="gramStart"/>
      <w:r w:rsidRPr="00986CE4">
        <w:rPr>
          <w:rFonts w:ascii="Arial" w:eastAsia="Times New Roman" w:hAnsi="Arial" w:cs="Arial"/>
          <w:color w:val="111111"/>
          <w:sz w:val="25"/>
          <w:szCs w:val="25"/>
        </w:rPr>
        <w:t>красивых</w:t>
      </w:r>
      <w:proofErr w:type="gramEnd"/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 </w:t>
      </w:r>
      <w:proofErr w:type="spellStart"/>
      <w:r w:rsidRPr="00986CE4">
        <w:rPr>
          <w:rFonts w:ascii="Arial" w:eastAsia="Times New Roman" w:hAnsi="Arial" w:cs="Arial"/>
          <w:color w:val="111111"/>
          <w:sz w:val="25"/>
          <w:szCs w:val="25"/>
        </w:rPr>
        <w:t>интеллект-карт</w:t>
      </w:r>
      <w:proofErr w:type="spellEnd"/>
      <w:r w:rsidRPr="00986CE4">
        <w:rPr>
          <w:rFonts w:ascii="Arial" w:eastAsia="Times New Roman" w:hAnsi="Arial" w:cs="Arial"/>
          <w:color w:val="111111"/>
          <w:sz w:val="25"/>
          <w:szCs w:val="25"/>
        </w:rPr>
        <w:t>".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Запоминаемость состоит в том, что благодаря работе обоих полушарий мозга, использованию образов и цвета, интеллект-карта легко запоминается.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К. Д. Ушинский писал: «Учите ребёнка каким-нибудь неизвестным ему пяти словам - он будет долго и напрасно мучиться, но свяжите двадцать таких слов с картинками, и он усвоит на лету».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В педагогической практике можно применять </w:t>
      </w:r>
      <w:proofErr w:type="spellStart"/>
      <w:proofErr w:type="gramStart"/>
      <w:r w:rsidRPr="00986CE4">
        <w:rPr>
          <w:rFonts w:ascii="Arial" w:eastAsia="Times New Roman" w:hAnsi="Arial" w:cs="Arial"/>
          <w:color w:val="111111"/>
          <w:sz w:val="25"/>
          <w:szCs w:val="25"/>
        </w:rPr>
        <w:t>интеллект-карты</w:t>
      </w:r>
      <w:proofErr w:type="spellEnd"/>
      <w:proofErr w:type="gramEnd"/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 следующим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образом: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1 направление – Сбор материала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2 направление – Закрепление и обобщение материала.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3 направление - Развитие связной речи. Составление рассказов</w:t>
      </w:r>
    </w:p>
    <w:p w:rsidR="008A6968" w:rsidRPr="00986CE4" w:rsidRDefault="008A6968" w:rsidP="008A696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b/>
          <w:bCs/>
          <w:color w:val="111111"/>
          <w:sz w:val="25"/>
        </w:rPr>
        <w:t>Мастер-класс</w:t>
      </w:r>
    </w:p>
    <w:p w:rsidR="008A6968" w:rsidRPr="00986CE4" w:rsidRDefault="008A6968" w:rsidP="008A696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b/>
          <w:bCs/>
          <w:color w:val="111111"/>
          <w:sz w:val="25"/>
        </w:rPr>
        <w:t>Общие требования к составлению любой интеллект – карты.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• Для создания карт используются фломастеры, цветные карандаши, маркеры и т. д.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• Лист располагается горизонтально.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lastRenderedPageBreak/>
        <w:t>• Главная идея обводится в центре страницы. Для ее изображения можно использовать рисунки, картинки.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• Для каждого ключевого момента проводятся расходящиеся от центра ответвления (в любом направлении). Каждая главная ветвь имеет свой цвет.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• Над каждой линией – ветвью пишется только одно ключевое слово.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• Писать надо разборчиво печатными заглавными буквами.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• Каждая мысль обводится, можно использовать рисунки, картинки, ассоциации о каждом слове.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• В процессе моделирования добавляются символы и иллюстрации.</w:t>
      </w:r>
    </w:p>
    <w:p w:rsidR="008A6968" w:rsidRPr="00986CE4" w:rsidRDefault="008A6968" w:rsidP="008A696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b/>
          <w:bCs/>
          <w:color w:val="111111"/>
          <w:sz w:val="25"/>
        </w:rPr>
        <w:t xml:space="preserve">Последовательность работы при составлении </w:t>
      </w:r>
      <w:proofErr w:type="spellStart"/>
      <w:proofErr w:type="gramStart"/>
      <w:r w:rsidRPr="00986CE4">
        <w:rPr>
          <w:rFonts w:ascii="Arial" w:eastAsia="Times New Roman" w:hAnsi="Arial" w:cs="Arial"/>
          <w:b/>
          <w:bCs/>
          <w:color w:val="111111"/>
          <w:sz w:val="25"/>
        </w:rPr>
        <w:t>интеллект-карты</w:t>
      </w:r>
      <w:proofErr w:type="spellEnd"/>
      <w:proofErr w:type="gramEnd"/>
      <w:r w:rsidRPr="00986CE4">
        <w:rPr>
          <w:rFonts w:ascii="Arial" w:eastAsia="Times New Roman" w:hAnsi="Arial" w:cs="Arial"/>
          <w:b/>
          <w:bCs/>
          <w:color w:val="111111"/>
          <w:sz w:val="25"/>
        </w:rPr>
        <w:t xml:space="preserve"> по закреплению и обобщению материала изученной темы: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1 вариант: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Обозначается тема (</w:t>
      </w:r>
      <w:r>
        <w:rPr>
          <w:rFonts w:ascii="Arial" w:eastAsia="Times New Roman" w:hAnsi="Arial" w:cs="Arial"/>
          <w:color w:val="111111"/>
          <w:sz w:val="25"/>
          <w:szCs w:val="25"/>
        </w:rPr>
        <w:t xml:space="preserve">планета </w:t>
      </w:r>
      <w:proofErr w:type="spellStart"/>
      <w:r>
        <w:rPr>
          <w:rFonts w:ascii="Arial" w:eastAsia="Times New Roman" w:hAnsi="Arial" w:cs="Arial"/>
          <w:color w:val="111111"/>
          <w:sz w:val="25"/>
          <w:szCs w:val="25"/>
        </w:rPr>
        <w:t>Земля</w:t>
      </w:r>
      <w:proofErr w:type="gramStart"/>
      <w:r>
        <w:rPr>
          <w:rFonts w:ascii="Arial" w:eastAsia="Times New Roman" w:hAnsi="Arial" w:cs="Arial"/>
          <w:color w:val="111111"/>
          <w:sz w:val="25"/>
          <w:szCs w:val="25"/>
        </w:rPr>
        <w:t>.М</w:t>
      </w:r>
      <w:proofErr w:type="gramEnd"/>
      <w:r>
        <w:rPr>
          <w:rFonts w:ascii="Arial" w:eastAsia="Times New Roman" w:hAnsi="Arial" w:cs="Arial"/>
          <w:color w:val="111111"/>
          <w:sz w:val="25"/>
          <w:szCs w:val="25"/>
        </w:rPr>
        <w:t>оё</w:t>
      </w:r>
      <w:proofErr w:type="spellEnd"/>
      <w:r>
        <w:rPr>
          <w:rFonts w:ascii="Arial" w:eastAsia="Times New Roman" w:hAnsi="Arial" w:cs="Arial"/>
          <w:color w:val="111111"/>
          <w:sz w:val="25"/>
          <w:szCs w:val="25"/>
        </w:rPr>
        <w:t xml:space="preserve"> здоровье </w:t>
      </w:r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и. т. </w:t>
      </w:r>
      <w:proofErr w:type="spellStart"/>
      <w:r w:rsidRPr="00986CE4">
        <w:rPr>
          <w:rFonts w:ascii="Arial" w:eastAsia="Times New Roman" w:hAnsi="Arial" w:cs="Arial"/>
          <w:color w:val="111111"/>
          <w:sz w:val="25"/>
          <w:szCs w:val="25"/>
        </w:rPr>
        <w:t>п</w:t>
      </w:r>
      <w:proofErr w:type="spellEnd"/>
      <w:r w:rsidRPr="00986CE4">
        <w:rPr>
          <w:rFonts w:ascii="Arial" w:eastAsia="Times New Roman" w:hAnsi="Arial" w:cs="Arial"/>
          <w:color w:val="111111"/>
          <w:sz w:val="25"/>
          <w:szCs w:val="25"/>
        </w:rPr>
        <w:t>)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Дети называют слова-существительные и изображают то, что относится к теме.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К каждому существительному подбираются слова-признаки.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2 вариант: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- К каждому существительному подбираются слова-признаки и слова-действия.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Дети по составленной </w:t>
      </w:r>
      <w:proofErr w:type="spellStart"/>
      <w:proofErr w:type="gramStart"/>
      <w:r w:rsidRPr="00986CE4">
        <w:rPr>
          <w:rFonts w:ascii="Arial" w:eastAsia="Times New Roman" w:hAnsi="Arial" w:cs="Arial"/>
          <w:color w:val="111111"/>
          <w:sz w:val="25"/>
          <w:szCs w:val="25"/>
        </w:rPr>
        <w:t>интеллект-карте</w:t>
      </w:r>
      <w:proofErr w:type="spellEnd"/>
      <w:proofErr w:type="gramEnd"/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 при любом варианте составляют предложения.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В современном мире с большим потоком информации, применение </w:t>
      </w:r>
      <w:proofErr w:type="spellStart"/>
      <w:proofErr w:type="gramStart"/>
      <w:r w:rsidRPr="00986CE4">
        <w:rPr>
          <w:rFonts w:ascii="Arial" w:eastAsia="Times New Roman" w:hAnsi="Arial" w:cs="Arial"/>
          <w:color w:val="111111"/>
          <w:sz w:val="25"/>
          <w:szCs w:val="25"/>
        </w:rPr>
        <w:t>интеллект-карт</w:t>
      </w:r>
      <w:proofErr w:type="spellEnd"/>
      <w:proofErr w:type="gramEnd"/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 в непосредственной образовательной деятельности дошкольников, даёт огромные положительные результаты. Использование </w:t>
      </w:r>
      <w:proofErr w:type="spellStart"/>
      <w:proofErr w:type="gramStart"/>
      <w:r w:rsidRPr="00986CE4">
        <w:rPr>
          <w:rFonts w:ascii="Arial" w:eastAsia="Times New Roman" w:hAnsi="Arial" w:cs="Arial"/>
          <w:color w:val="111111"/>
          <w:sz w:val="25"/>
          <w:szCs w:val="25"/>
        </w:rPr>
        <w:t>интеллект-карт</w:t>
      </w:r>
      <w:proofErr w:type="spellEnd"/>
      <w:proofErr w:type="gramEnd"/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 позволяет осуществлять интеграцию областей.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proofErr w:type="spellStart"/>
      <w:r>
        <w:rPr>
          <w:rFonts w:ascii="Arial" w:eastAsia="Times New Roman" w:hAnsi="Arial" w:cs="Arial"/>
          <w:color w:val="111111"/>
          <w:sz w:val="25"/>
          <w:szCs w:val="25"/>
        </w:rPr>
        <w:t>Интелект</w:t>
      </w:r>
      <w:proofErr w:type="spellEnd"/>
      <w:r>
        <w:rPr>
          <w:rFonts w:ascii="Arial" w:eastAsia="Times New Roman" w:hAnsi="Arial" w:cs="Arial"/>
          <w:color w:val="111111"/>
          <w:sz w:val="25"/>
          <w:szCs w:val="25"/>
        </w:rPr>
        <w:t xml:space="preserve"> </w:t>
      </w:r>
      <w:proofErr w:type="gramStart"/>
      <w:r>
        <w:rPr>
          <w:rFonts w:ascii="Arial" w:eastAsia="Times New Roman" w:hAnsi="Arial" w:cs="Arial"/>
          <w:color w:val="111111"/>
          <w:sz w:val="25"/>
          <w:szCs w:val="25"/>
        </w:rPr>
        <w:t>–к</w:t>
      </w:r>
      <w:proofErr w:type="gramEnd"/>
      <w:r>
        <w:rPr>
          <w:rFonts w:ascii="Arial" w:eastAsia="Times New Roman" w:hAnsi="Arial" w:cs="Arial"/>
          <w:color w:val="111111"/>
          <w:sz w:val="25"/>
          <w:szCs w:val="25"/>
        </w:rPr>
        <w:t>арты составляю с детьми подготовительной группы.</w:t>
      </w:r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 Сначала это были небольшие по содержанию карты, отражающие одну тему, имеющие в своей структуре только классификацию по каким – либо направлениям. В конце лета, ребята соорудили достаточно сложные интеллект – карты, такие как: круглый год, домашние животные.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Благодаря данной работе, происходит развитие детских ассоциаций, пополнение и активизация словарного запаса, формирование значения слова, развитие фантазии. Ребенок, работая с интеллектуальными картами, идет в своем развитии от простых логических операций: сравнение, сопоставление предметов, расположение в пространстве, количественное определение общих и </w:t>
      </w:r>
      <w:proofErr w:type="spellStart"/>
      <w:r w:rsidRPr="00986CE4">
        <w:rPr>
          <w:rFonts w:ascii="Arial" w:eastAsia="Times New Roman" w:hAnsi="Arial" w:cs="Arial"/>
          <w:color w:val="111111"/>
          <w:sz w:val="25"/>
          <w:szCs w:val="25"/>
        </w:rPr>
        <w:t>отъемлемых</w:t>
      </w:r>
      <w:proofErr w:type="spellEnd"/>
      <w:r w:rsidRPr="00986CE4">
        <w:rPr>
          <w:rFonts w:ascii="Arial" w:eastAsia="Times New Roman" w:hAnsi="Arial" w:cs="Arial"/>
          <w:color w:val="111111"/>
          <w:sz w:val="25"/>
          <w:szCs w:val="25"/>
        </w:rPr>
        <w:t xml:space="preserve"> частей к умению анализировать, дифференцировать, делать классификацию предметов.</w:t>
      </w:r>
    </w:p>
    <w:p w:rsidR="008A6968" w:rsidRPr="00986CE4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lastRenderedPageBreak/>
        <w:t>Безусловно, мы планируем продолжать работу с детками в данном направлении.</w:t>
      </w:r>
    </w:p>
    <w:p w:rsidR="008A6968" w:rsidRDefault="008A6968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Спасибо за внимание!</w:t>
      </w:r>
    </w:p>
    <w:p w:rsidR="00FB240A" w:rsidRDefault="00FB240A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</w:p>
    <w:p w:rsidR="00FB240A" w:rsidRPr="00986CE4" w:rsidRDefault="00FB240A" w:rsidP="008A6968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>
        <w:rPr>
          <w:rFonts w:ascii="Arial" w:eastAsia="Times New Roman" w:hAnsi="Arial" w:cs="Arial"/>
          <w:color w:val="111111"/>
          <w:sz w:val="25"/>
          <w:szCs w:val="25"/>
        </w:rPr>
        <w:t xml:space="preserve"> Работа  наших участников на мастер классе</w:t>
      </w:r>
      <w:proofErr w:type="gramStart"/>
      <w:r>
        <w:rPr>
          <w:rFonts w:ascii="Arial" w:eastAsia="Times New Roman" w:hAnsi="Arial" w:cs="Arial"/>
          <w:color w:val="111111"/>
          <w:sz w:val="25"/>
          <w:szCs w:val="25"/>
        </w:rPr>
        <w:t xml:space="preserve">  .</w:t>
      </w:r>
      <w:proofErr w:type="gramEnd"/>
      <w:r>
        <w:rPr>
          <w:rFonts w:ascii="Arial" w:eastAsia="Times New Roman" w:hAnsi="Arial" w:cs="Arial"/>
          <w:color w:val="111111"/>
          <w:sz w:val="25"/>
          <w:szCs w:val="25"/>
        </w:rPr>
        <w:t xml:space="preserve">Интеллект –карта « Зима» </w:t>
      </w:r>
    </w:p>
    <w:p w:rsidR="008A6968" w:rsidRPr="00986CE4" w:rsidRDefault="008A6968" w:rsidP="008A6968">
      <w:pPr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</w:rPr>
      </w:pPr>
      <w:r w:rsidRPr="00986CE4">
        <w:rPr>
          <w:rFonts w:ascii="Arial" w:eastAsia="Times New Roman" w:hAnsi="Arial" w:cs="Arial"/>
          <w:color w:val="111111"/>
          <w:sz w:val="25"/>
          <w:szCs w:val="25"/>
        </w:rPr>
        <w:t>        </w:t>
      </w:r>
    </w:p>
    <w:p w:rsidR="008A6968" w:rsidRDefault="00FB240A" w:rsidP="008A6968">
      <w:r>
        <w:rPr>
          <w:noProof/>
        </w:rPr>
        <w:drawing>
          <wp:inline distT="0" distB="0" distL="0" distR="0">
            <wp:extent cx="2457450" cy="2376966"/>
            <wp:effectExtent l="19050" t="0" r="0" b="0"/>
            <wp:docPr id="8" name="Рисунок 1" descr="C:\Users\98E6~1\AppData\Local\Temp\Rar$DIa0.814\IMG_20201209_0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E6~1\AppData\Local\Temp\Rar$DIa0.814\IMG_20201209_094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1" cy="238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4"/>
          <w:szCs w:val="24"/>
        </w:rPr>
        <w:drawing>
          <wp:inline distT="0" distB="0" distL="0" distR="0">
            <wp:extent cx="2272580" cy="2371725"/>
            <wp:effectExtent l="19050" t="0" r="0" b="0"/>
            <wp:docPr id="10" name="Рисунок 2" descr="C:\Users\98E6~1\AppData\Local\Temp\Rar$DIa0.760\IMG_20201209_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8E6~1\AppData\Local\Temp\Rar$DIa0.760\IMG_20201209_095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90" cy="237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0A" w:rsidRDefault="00FB240A" w:rsidP="008A6968"/>
    <w:p w:rsidR="00723B6D" w:rsidRPr="00D00BB2" w:rsidRDefault="00723B6D" w:rsidP="008A6968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723B6D" w:rsidRPr="00D00BB2" w:rsidRDefault="00FB240A" w:rsidP="006E20E1">
      <w:pPr>
        <w:spacing w:before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</w:rPr>
        <w:drawing>
          <wp:inline distT="0" distB="0" distL="0" distR="0">
            <wp:extent cx="2476500" cy="2047875"/>
            <wp:effectExtent l="19050" t="0" r="0" b="0"/>
            <wp:docPr id="11" name="Рисунок 3" descr="C:\Users\98E6~1\AppData\Local\Temp\Rar$DIa0.587\IMG_20201209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8E6~1\AppData\Local\Temp\Rar$DIa0.587\IMG_20201209_094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6D" w:rsidRPr="00D00BB2" w:rsidRDefault="00723B6D" w:rsidP="006E20E1">
      <w:pPr>
        <w:spacing w:before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7A0DDE" w:rsidRPr="007A0DDE" w:rsidRDefault="007A0DDE" w:rsidP="006E20E1">
      <w:pPr>
        <w:spacing w:before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A0DDE">
        <w:rPr>
          <w:rFonts w:ascii="Arial" w:eastAsia="Times New Roman" w:hAnsi="Arial" w:cs="Arial"/>
          <w:color w:val="212529"/>
          <w:sz w:val="24"/>
          <w:szCs w:val="24"/>
        </w:rPr>
        <w:t>                                        </w:t>
      </w:r>
    </w:p>
    <w:p w:rsidR="00C44F67" w:rsidRPr="00FB240A" w:rsidRDefault="00723B6D" w:rsidP="00723B6D">
      <w:pPr>
        <w:jc w:val="center"/>
      </w:pPr>
      <w:r>
        <w:rPr>
          <w:noProof/>
        </w:rPr>
        <w:lastRenderedPageBreak/>
        <w:drawing>
          <wp:inline distT="0" distB="0" distL="0" distR="0">
            <wp:extent cx="3600450" cy="2457450"/>
            <wp:effectExtent l="19050" t="0" r="0" b="0"/>
            <wp:docPr id="1" name="Рисунок 1" descr="D:\ДЛЯ ПУБЛИКАЦИЙ\RMOSQz9LJ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ПУБЛИКАЦИЙ\RMOSQz9LJD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6D" w:rsidRPr="00FB240A" w:rsidRDefault="00723B6D" w:rsidP="00723B6D">
      <w:pPr>
        <w:jc w:val="center"/>
      </w:pPr>
    </w:p>
    <w:p w:rsidR="00723B6D" w:rsidRPr="00FB240A" w:rsidRDefault="00723B6D" w:rsidP="00723B6D">
      <w:r>
        <w:rPr>
          <w:noProof/>
        </w:rPr>
        <w:drawing>
          <wp:inline distT="0" distB="0" distL="0" distR="0">
            <wp:extent cx="2741583" cy="2238375"/>
            <wp:effectExtent l="19050" t="0" r="1617" b="0"/>
            <wp:docPr id="2" name="Рисунок 2" descr="D:\ДЛЯ ПУБЛИКАЦИЙ\Y6WXhyAJ-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ПУБЛИКАЦИЙ\Y6WXhyAJ-q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40A">
        <w:t xml:space="preserve"> </w:t>
      </w:r>
      <w:r>
        <w:rPr>
          <w:noProof/>
        </w:rPr>
        <w:drawing>
          <wp:inline distT="0" distB="0" distL="0" distR="0">
            <wp:extent cx="2990850" cy="2243138"/>
            <wp:effectExtent l="19050" t="0" r="0" b="0"/>
            <wp:docPr id="3" name="Рисунок 3" descr="D:\ДЛЯ ПУБЛИКАЦИЙ\yH1WRwkfu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ПУБЛИКАЦИЙ\yH1WRwkfu1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6D" w:rsidRPr="00FB240A" w:rsidRDefault="00723B6D" w:rsidP="00723B6D">
      <w:r>
        <w:rPr>
          <w:noProof/>
        </w:rPr>
        <w:drawing>
          <wp:inline distT="0" distB="0" distL="0" distR="0">
            <wp:extent cx="2886075" cy="2438400"/>
            <wp:effectExtent l="19050" t="0" r="9525" b="0"/>
            <wp:docPr id="4" name="Рисунок 4" descr="D:\ДЛЯ ПУБЛИКАЦИЙ\1H2-pWYt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ПУБЛИКАЦИЙ\1H2-pWYtm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36" cy="243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2436019"/>
            <wp:effectExtent l="19050" t="0" r="9525" b="0"/>
            <wp:docPr id="5" name="Рисунок 5" descr="D:\ДЛЯ ПУБЛИКАЦИЙ\aT7-9lCe9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ПУБЛИКАЦИЙ\aT7-9lCe9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6D" w:rsidRDefault="00723B6D" w:rsidP="00723B6D">
      <w:r>
        <w:rPr>
          <w:noProof/>
        </w:rPr>
        <w:lastRenderedPageBreak/>
        <w:drawing>
          <wp:inline distT="0" distB="0" distL="0" distR="0">
            <wp:extent cx="2914650" cy="2333358"/>
            <wp:effectExtent l="19050" t="0" r="0" b="0"/>
            <wp:docPr id="6" name="Рисунок 6" descr="D:\ДЛЯ ПУБЛИКАЦИЙ\fjcAmE4yL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ПУБЛИКАЦИЙ\fjcAmE4yL-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90" cy="233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2397125"/>
            <wp:effectExtent l="19050" t="0" r="9525" b="0"/>
            <wp:docPr id="7" name="Рисунок 7" descr="D:\ДЛЯ ПУБЛИКАЦИЙ\g4wxQy5v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ПУБЛИКАЦИЙ\g4wxQy5vnd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B2" w:rsidRDefault="00D00BB2" w:rsidP="00723B6D"/>
    <w:p w:rsidR="00D00BB2" w:rsidRDefault="00D00BB2" w:rsidP="00723B6D"/>
    <w:p w:rsidR="00D00BB2" w:rsidRDefault="00D00BB2" w:rsidP="00723B6D"/>
    <w:p w:rsidR="00D00BB2" w:rsidRDefault="00D00BB2" w:rsidP="00723B6D"/>
    <w:p w:rsidR="00D00BB2" w:rsidRPr="00D00BB2" w:rsidRDefault="00D00BB2" w:rsidP="00723B6D"/>
    <w:sectPr w:rsidR="00D00BB2" w:rsidRPr="00D00BB2" w:rsidSect="00562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0DDE"/>
    <w:rsid w:val="000F6432"/>
    <w:rsid w:val="001D4B5D"/>
    <w:rsid w:val="00233F36"/>
    <w:rsid w:val="00235CC9"/>
    <w:rsid w:val="004668DC"/>
    <w:rsid w:val="004A0D96"/>
    <w:rsid w:val="004C0572"/>
    <w:rsid w:val="00562B3F"/>
    <w:rsid w:val="00655BCD"/>
    <w:rsid w:val="00660F47"/>
    <w:rsid w:val="006E20E1"/>
    <w:rsid w:val="00723B6D"/>
    <w:rsid w:val="007A0DDE"/>
    <w:rsid w:val="008A6968"/>
    <w:rsid w:val="00A75E92"/>
    <w:rsid w:val="00A90C4A"/>
    <w:rsid w:val="00AD3E6D"/>
    <w:rsid w:val="00AD7DDB"/>
    <w:rsid w:val="00B838B8"/>
    <w:rsid w:val="00B97BCA"/>
    <w:rsid w:val="00C44F67"/>
    <w:rsid w:val="00CC1747"/>
    <w:rsid w:val="00D00BB2"/>
    <w:rsid w:val="00D21EF3"/>
    <w:rsid w:val="00D92D1D"/>
    <w:rsid w:val="00ED7E2E"/>
    <w:rsid w:val="00FB2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B3F"/>
  </w:style>
  <w:style w:type="paragraph" w:styleId="1">
    <w:name w:val="heading 1"/>
    <w:basedOn w:val="a"/>
    <w:link w:val="10"/>
    <w:uiPriority w:val="9"/>
    <w:qFormat/>
    <w:rsid w:val="007A0D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DD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7A0DD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A0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A0DDE"/>
    <w:rPr>
      <w:b/>
      <w:bCs/>
    </w:rPr>
  </w:style>
  <w:style w:type="character" w:styleId="a6">
    <w:name w:val="Emphasis"/>
    <w:basedOn w:val="a0"/>
    <w:uiPriority w:val="20"/>
    <w:qFormat/>
    <w:rsid w:val="007A0DD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A0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0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4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9866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190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79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59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566366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92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97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641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06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валя</cp:lastModifiedBy>
  <cp:revision>18</cp:revision>
  <dcterms:created xsi:type="dcterms:W3CDTF">2021-02-10T19:14:00Z</dcterms:created>
  <dcterms:modified xsi:type="dcterms:W3CDTF">2021-02-12T09:52:00Z</dcterms:modified>
</cp:coreProperties>
</file>