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6E" w:rsidRPr="007B022F" w:rsidRDefault="00932739" w:rsidP="00334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82" w:rsidRPr="00507EF4" w:rsidRDefault="00795D82" w:rsidP="00795D82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07EF4">
        <w:rPr>
          <w:rFonts w:ascii="Times New Roman" w:hAnsi="Times New Roman" w:cs="Times New Roman"/>
          <w:b/>
          <w:sz w:val="20"/>
          <w:szCs w:val="20"/>
        </w:rPr>
        <w:t xml:space="preserve">Пояснительная записка                                                  </w:t>
      </w:r>
    </w:p>
    <w:p w:rsidR="00795D82" w:rsidRPr="00507EF4" w:rsidRDefault="00795D82" w:rsidP="00795D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       Адаптированная рабочая программа учебного предмета «Музыка» адресована обучающимся 1-4 класса с задержкой психического развития (вариант 7.2), является приложением к Адаптированной основной общеобразовательной программе начального общего образования учащихся для детей с ограниченными возможностями здоровья (с задержкой психического развития, вариант 7.2.)   и  разработана на основе:</w:t>
      </w:r>
    </w:p>
    <w:p w:rsidR="00795D82" w:rsidRPr="00507EF4" w:rsidRDefault="00795D82" w:rsidP="00795D82">
      <w:pPr>
        <w:pStyle w:val="a7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7EF4">
        <w:rPr>
          <w:rFonts w:ascii="Times New Roman" w:hAnsi="Times New Roman"/>
          <w:sz w:val="20"/>
          <w:szCs w:val="20"/>
        </w:rPr>
        <w:t>Федерального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507EF4">
        <w:rPr>
          <w:rFonts w:ascii="Times New Roman" w:hAnsi="Times New Roman"/>
          <w:sz w:val="20"/>
          <w:szCs w:val="20"/>
        </w:rPr>
        <w:t xml:space="preserve"> МО РФ от 19.12.2014г № 1598);</w:t>
      </w:r>
    </w:p>
    <w:p w:rsidR="00795D82" w:rsidRPr="00507EF4" w:rsidRDefault="00795D82" w:rsidP="00795D82">
      <w:pPr>
        <w:pStyle w:val="a7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507EF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7EF4">
        <w:rPr>
          <w:rFonts w:ascii="Times New Roman" w:hAnsi="Times New Roman"/>
          <w:sz w:val="20"/>
          <w:szCs w:val="20"/>
        </w:rPr>
        <w:t xml:space="preserve">авторской программы  Е.Д. Критской, Г.П.Сергеевой;  Т.С </w:t>
      </w:r>
      <w:proofErr w:type="spellStart"/>
      <w:r w:rsidRPr="00507EF4">
        <w:rPr>
          <w:rFonts w:ascii="Times New Roman" w:hAnsi="Times New Roman"/>
          <w:sz w:val="20"/>
          <w:szCs w:val="20"/>
        </w:rPr>
        <w:t>Шмагиной</w:t>
      </w:r>
      <w:proofErr w:type="spellEnd"/>
      <w:r w:rsidRPr="00507EF4">
        <w:rPr>
          <w:rFonts w:ascii="Times New Roman" w:hAnsi="Times New Roman"/>
          <w:sz w:val="20"/>
          <w:szCs w:val="20"/>
        </w:rPr>
        <w:t>, (программы общеобразовательных учреждений.</w:t>
      </w:r>
      <w:proofErr w:type="gramEnd"/>
      <w:r w:rsidRPr="00507EF4">
        <w:rPr>
          <w:rFonts w:ascii="Times New Roman" w:hAnsi="Times New Roman"/>
          <w:sz w:val="20"/>
          <w:szCs w:val="20"/>
        </w:rPr>
        <w:t xml:space="preserve"> Начальная школа. 1-4 классы; Учебно-методический комплект «Школа России» М., «Просвещение», 2017г.);</w:t>
      </w:r>
    </w:p>
    <w:p w:rsidR="00795D82" w:rsidRPr="00507EF4" w:rsidRDefault="00795D82" w:rsidP="00795D82">
      <w:pPr>
        <w:pStyle w:val="a7"/>
        <w:widowControl w:val="0"/>
        <w:numPr>
          <w:ilvl w:val="0"/>
          <w:numId w:val="2"/>
        </w:numPr>
        <w:spacing w:after="0"/>
        <w:ind w:right="109"/>
        <w:jc w:val="both"/>
        <w:rPr>
          <w:rFonts w:ascii="Times New Roman" w:hAnsi="Times New Roman"/>
          <w:sz w:val="20"/>
          <w:szCs w:val="20"/>
        </w:rPr>
      </w:pPr>
      <w:r w:rsidRPr="00507EF4">
        <w:rPr>
          <w:rFonts w:ascii="Times New Roman" w:hAnsi="Times New Roman"/>
          <w:sz w:val="20"/>
          <w:szCs w:val="20"/>
        </w:rPr>
        <w:t xml:space="preserve">Федерального  закона </w:t>
      </w:r>
      <w:r w:rsidRPr="00507EF4">
        <w:rPr>
          <w:rFonts w:ascii="Times New Roman" w:hAnsi="Times New Roman"/>
          <w:spacing w:val="-3"/>
          <w:sz w:val="20"/>
          <w:szCs w:val="20"/>
        </w:rPr>
        <w:t xml:space="preserve"> «Об </w:t>
      </w:r>
      <w:r w:rsidRPr="00507EF4">
        <w:rPr>
          <w:rFonts w:ascii="Times New Roman" w:hAnsi="Times New Roman"/>
          <w:sz w:val="20"/>
          <w:szCs w:val="20"/>
        </w:rPr>
        <w:t>образовании в Российской Федерации» от 29.12.2012г № 273-ФЗ;</w:t>
      </w:r>
    </w:p>
    <w:p w:rsidR="00795D82" w:rsidRPr="00507EF4" w:rsidRDefault="00795D82" w:rsidP="00795D82">
      <w:pPr>
        <w:pStyle w:val="a7"/>
        <w:widowControl w:val="0"/>
        <w:numPr>
          <w:ilvl w:val="0"/>
          <w:numId w:val="2"/>
        </w:numPr>
        <w:tabs>
          <w:tab w:val="left" w:pos="822"/>
        </w:tabs>
        <w:spacing w:after="0"/>
        <w:ind w:right="106"/>
        <w:jc w:val="both"/>
        <w:rPr>
          <w:rFonts w:ascii="Times New Roman" w:hAnsi="Times New Roman"/>
          <w:color w:val="000000"/>
          <w:sz w:val="20"/>
          <w:szCs w:val="20"/>
        </w:rPr>
      </w:pPr>
      <w:r w:rsidRPr="00507EF4">
        <w:rPr>
          <w:rFonts w:ascii="Times New Roman" w:hAnsi="Times New Roman"/>
          <w:sz w:val="20"/>
          <w:szCs w:val="20"/>
        </w:rPr>
        <w:t>Приказа  Министерства образования и науки РФ от 30.08.2013г</w:t>
      </w:r>
      <w:r w:rsidRPr="00507EF4">
        <w:rPr>
          <w:rFonts w:ascii="Times New Roman" w:hAnsi="Times New Roman"/>
          <w:color w:val="000000"/>
          <w:sz w:val="20"/>
          <w:szCs w:val="20"/>
        </w:rPr>
        <w:t xml:space="preserve"> №1015 (ред. от 28.05.2014г) </w:t>
      </w:r>
      <w:r w:rsidRPr="00507EF4">
        <w:rPr>
          <w:rFonts w:ascii="Times New Roman" w:hAnsi="Times New Roman"/>
          <w:color w:val="000000"/>
          <w:spacing w:val="-3"/>
          <w:sz w:val="20"/>
          <w:szCs w:val="20"/>
        </w:rPr>
        <w:t xml:space="preserve">«Об </w:t>
      </w:r>
      <w:r w:rsidRPr="00507EF4">
        <w:rPr>
          <w:rFonts w:ascii="Times New Roman" w:hAnsi="Times New Roman"/>
          <w:color w:val="000000"/>
          <w:sz w:val="20"/>
          <w:szCs w:val="20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795D82" w:rsidRPr="00507EF4" w:rsidRDefault="00795D82" w:rsidP="00795D82">
      <w:pPr>
        <w:pStyle w:val="a7"/>
        <w:widowControl w:val="0"/>
        <w:numPr>
          <w:ilvl w:val="0"/>
          <w:numId w:val="2"/>
        </w:numPr>
        <w:tabs>
          <w:tab w:val="left" w:pos="822"/>
        </w:tabs>
        <w:spacing w:after="0"/>
        <w:ind w:right="109"/>
        <w:jc w:val="both"/>
        <w:rPr>
          <w:rFonts w:ascii="Times New Roman" w:hAnsi="Times New Roman"/>
          <w:color w:val="000000"/>
          <w:sz w:val="20"/>
          <w:szCs w:val="20"/>
        </w:rPr>
      </w:pPr>
      <w:r w:rsidRPr="00507EF4">
        <w:rPr>
          <w:rFonts w:ascii="Times New Roman" w:hAnsi="Times New Roman"/>
          <w:color w:val="000000"/>
          <w:sz w:val="20"/>
          <w:szCs w:val="20"/>
        </w:rPr>
        <w:t xml:space="preserve">Приказа Министерства образования и науки РФ от 31.03.2014г №253 </w:t>
      </w:r>
      <w:r w:rsidRPr="00507EF4">
        <w:rPr>
          <w:rFonts w:ascii="Times New Roman" w:hAnsi="Times New Roman"/>
          <w:color w:val="000000"/>
          <w:spacing w:val="-3"/>
          <w:sz w:val="20"/>
          <w:szCs w:val="20"/>
        </w:rPr>
        <w:t xml:space="preserve">«Об </w:t>
      </w:r>
      <w:r w:rsidRPr="00507EF4">
        <w:rPr>
          <w:rFonts w:ascii="Times New Roman" w:hAnsi="Times New Roman"/>
          <w:color w:val="000000"/>
          <w:sz w:val="20"/>
          <w:szCs w:val="20"/>
        </w:rPr>
        <w:t xml:space="preserve"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07EF4">
        <w:rPr>
          <w:rFonts w:ascii="Times New Roman" w:hAnsi="Times New Roman"/>
          <w:color w:val="000000"/>
          <w:sz w:val="20"/>
          <w:szCs w:val="20"/>
        </w:rPr>
        <w:t>Минобрнауки</w:t>
      </w:r>
      <w:proofErr w:type="spellEnd"/>
      <w:r w:rsidRPr="00507EF4">
        <w:rPr>
          <w:rFonts w:ascii="Times New Roman" w:hAnsi="Times New Roman"/>
          <w:color w:val="000000"/>
          <w:sz w:val="20"/>
          <w:szCs w:val="20"/>
        </w:rPr>
        <w:t xml:space="preserve"> России от  08.06.2015н №576, от 28.12.2015г №1529, от 26.01.2016г№38)</w:t>
      </w:r>
    </w:p>
    <w:p w:rsidR="00795D82" w:rsidRPr="00507EF4" w:rsidRDefault="00795D82" w:rsidP="00795D82">
      <w:pPr>
        <w:pStyle w:val="a5"/>
        <w:widowControl w:val="0"/>
        <w:numPr>
          <w:ilvl w:val="0"/>
          <w:numId w:val="2"/>
        </w:numPr>
        <w:tabs>
          <w:tab w:val="left" w:pos="-142"/>
          <w:tab w:val="left" w:pos="851"/>
        </w:tabs>
        <w:spacing w:line="276" w:lineRule="auto"/>
        <w:ind w:right="115"/>
        <w:rPr>
          <w:rFonts w:ascii="Times New Roman" w:hAnsi="Times New Roman"/>
          <w:color w:val="000000"/>
          <w:sz w:val="20"/>
        </w:rPr>
      </w:pPr>
      <w:r w:rsidRPr="00507EF4">
        <w:rPr>
          <w:rFonts w:ascii="Times New Roman" w:hAnsi="Times New Roman"/>
          <w:color w:val="000000"/>
          <w:sz w:val="20"/>
        </w:rPr>
        <w:t xml:space="preserve">Постановления  Главного государственного санитарного врача Российской Федерации от 29.12.2010г №189 (ред. От 25.12.2013г) </w:t>
      </w:r>
      <w:r w:rsidRPr="00507EF4">
        <w:rPr>
          <w:rFonts w:ascii="Times New Roman" w:hAnsi="Times New Roman"/>
          <w:color w:val="000000"/>
          <w:spacing w:val="-3"/>
          <w:sz w:val="20"/>
        </w:rPr>
        <w:t xml:space="preserve">«Об </w:t>
      </w:r>
      <w:r w:rsidRPr="00507EF4">
        <w:rPr>
          <w:rFonts w:ascii="Times New Roman" w:hAnsi="Times New Roman"/>
          <w:color w:val="000000"/>
          <w:sz w:val="20"/>
        </w:rPr>
        <w:t>утверждении СанПиН 2.4.2.2821-10     «Санитарно-эпидемиологические     требования     к     условиям   и организации обучения в общеобразовательных учреждениях» (в ред. изм. №1 от 29.06.2011г №85, изм.№2 от 25.12.2013г №72, изм. №3 от 24.11.2015г №81);</w:t>
      </w:r>
    </w:p>
    <w:p w:rsidR="00795D82" w:rsidRPr="00507EF4" w:rsidRDefault="00795D82" w:rsidP="00795D82">
      <w:pPr>
        <w:pStyle w:val="a7"/>
        <w:widowControl w:val="0"/>
        <w:numPr>
          <w:ilvl w:val="0"/>
          <w:numId w:val="2"/>
        </w:numPr>
        <w:tabs>
          <w:tab w:val="left" w:pos="-142"/>
          <w:tab w:val="left" w:pos="742"/>
          <w:tab w:val="left" w:pos="851"/>
        </w:tabs>
        <w:spacing w:after="0"/>
        <w:ind w:right="107"/>
        <w:jc w:val="both"/>
        <w:rPr>
          <w:rFonts w:ascii="Times New Roman" w:hAnsi="Times New Roman"/>
          <w:color w:val="000000"/>
          <w:sz w:val="20"/>
          <w:szCs w:val="20"/>
        </w:rPr>
      </w:pPr>
      <w:r w:rsidRPr="00507EF4">
        <w:rPr>
          <w:rFonts w:ascii="Times New Roman" w:hAnsi="Times New Roman"/>
          <w:color w:val="000000"/>
          <w:sz w:val="20"/>
          <w:szCs w:val="20"/>
        </w:rPr>
        <w:t xml:space="preserve">Приказа Министерства образования и науки РФ от 05.03.2004г №1089 </w:t>
      </w:r>
      <w:r w:rsidRPr="00507EF4">
        <w:rPr>
          <w:rFonts w:ascii="Times New Roman" w:hAnsi="Times New Roman"/>
          <w:color w:val="000000"/>
          <w:spacing w:val="-3"/>
          <w:sz w:val="20"/>
          <w:szCs w:val="20"/>
        </w:rPr>
        <w:t xml:space="preserve">«Об </w:t>
      </w:r>
      <w:r w:rsidRPr="00507EF4">
        <w:rPr>
          <w:rFonts w:ascii="Times New Roman" w:hAnsi="Times New Roman"/>
          <w:color w:val="000000"/>
          <w:sz w:val="20"/>
          <w:szCs w:val="20"/>
        </w:rPr>
        <w:t>утверждении Федерального компонента государственного образовательного стандарта начального общего, основного общего, среднего общего образования»;</w:t>
      </w:r>
    </w:p>
    <w:p w:rsidR="00795D82" w:rsidRPr="00507EF4" w:rsidRDefault="00795D82" w:rsidP="00795D82">
      <w:pPr>
        <w:pStyle w:val="a5"/>
        <w:widowControl w:val="0"/>
        <w:numPr>
          <w:ilvl w:val="0"/>
          <w:numId w:val="2"/>
        </w:numPr>
        <w:tabs>
          <w:tab w:val="left" w:pos="-142"/>
          <w:tab w:val="left" w:pos="851"/>
        </w:tabs>
        <w:spacing w:line="276" w:lineRule="auto"/>
        <w:ind w:right="115"/>
        <w:rPr>
          <w:rFonts w:ascii="Times New Roman" w:hAnsi="Times New Roman"/>
          <w:color w:val="000000"/>
          <w:sz w:val="20"/>
        </w:rPr>
      </w:pPr>
      <w:r w:rsidRPr="00507EF4">
        <w:rPr>
          <w:rFonts w:ascii="Times New Roman" w:hAnsi="Times New Roman"/>
          <w:color w:val="000000"/>
          <w:sz w:val="20"/>
        </w:rPr>
        <w:t xml:space="preserve">На основании рекомендаций психолого-медико-педагогической комиссии в  2020- 2021 учебном году организовано обучение детей с </w:t>
      </w:r>
      <w:r w:rsidRPr="00507EF4">
        <w:rPr>
          <w:rFonts w:ascii="Times New Roman" w:hAnsi="Times New Roman"/>
          <w:color w:val="464646"/>
          <w:sz w:val="20"/>
        </w:rPr>
        <w:t xml:space="preserve"> ЗПР;</w:t>
      </w:r>
    </w:p>
    <w:p w:rsidR="00795D82" w:rsidRPr="00507EF4" w:rsidRDefault="00795D82" w:rsidP="00795D82">
      <w:pPr>
        <w:pStyle w:val="a7"/>
        <w:widowControl w:val="0"/>
        <w:numPr>
          <w:ilvl w:val="0"/>
          <w:numId w:val="2"/>
        </w:numPr>
        <w:tabs>
          <w:tab w:val="left" w:pos="-142"/>
          <w:tab w:val="left" w:pos="851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07EF4">
        <w:rPr>
          <w:rFonts w:ascii="Times New Roman" w:hAnsi="Times New Roman"/>
          <w:color w:val="000000"/>
          <w:sz w:val="20"/>
          <w:szCs w:val="20"/>
        </w:rPr>
        <w:t>Адаптированной основной образовательной программы школы для обучающихся с ЗПР (вариант 7.2);</w:t>
      </w:r>
    </w:p>
    <w:p w:rsidR="00795D82" w:rsidRPr="00507EF4" w:rsidRDefault="00795D82" w:rsidP="00795D82">
      <w:pPr>
        <w:pStyle w:val="a7"/>
        <w:widowControl w:val="0"/>
        <w:numPr>
          <w:ilvl w:val="0"/>
          <w:numId w:val="2"/>
        </w:numPr>
        <w:tabs>
          <w:tab w:val="left" w:pos="-142"/>
          <w:tab w:val="left" w:pos="742"/>
          <w:tab w:val="left" w:pos="851"/>
        </w:tabs>
        <w:spacing w:after="0"/>
        <w:ind w:right="105"/>
        <w:jc w:val="both"/>
        <w:rPr>
          <w:rFonts w:ascii="Times New Roman" w:hAnsi="Times New Roman"/>
          <w:color w:val="000000"/>
          <w:sz w:val="20"/>
          <w:szCs w:val="20"/>
        </w:rPr>
      </w:pPr>
      <w:r w:rsidRPr="00507EF4">
        <w:rPr>
          <w:rFonts w:ascii="Times New Roman" w:hAnsi="Times New Roman"/>
          <w:color w:val="000000"/>
          <w:sz w:val="20"/>
          <w:szCs w:val="20"/>
        </w:rPr>
        <w:t xml:space="preserve">Устава школы </w:t>
      </w:r>
    </w:p>
    <w:p w:rsidR="00795D82" w:rsidRPr="00507EF4" w:rsidRDefault="00795D82" w:rsidP="00795D82">
      <w:pPr>
        <w:pStyle w:val="a7"/>
        <w:widowControl w:val="0"/>
        <w:spacing w:after="0" w:line="240" w:lineRule="auto"/>
        <w:ind w:left="142" w:right="109" w:firstLine="283"/>
        <w:jc w:val="both"/>
        <w:rPr>
          <w:rFonts w:ascii="Times New Roman" w:hAnsi="Times New Roman"/>
          <w:sz w:val="20"/>
          <w:szCs w:val="20"/>
        </w:rPr>
      </w:pPr>
      <w:r w:rsidRPr="00507EF4">
        <w:rPr>
          <w:rFonts w:ascii="Times New Roman" w:hAnsi="Times New Roman"/>
          <w:sz w:val="20"/>
          <w:szCs w:val="20"/>
        </w:rPr>
        <w:t xml:space="preserve">Программа отражает содержание обучения предмету «Музыка» с учетом особых образовательных потребностей учащихся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тематическом планировании. </w:t>
      </w:r>
    </w:p>
    <w:p w:rsidR="00795D82" w:rsidRPr="00507EF4" w:rsidRDefault="00795D82" w:rsidP="00795D82">
      <w:pPr>
        <w:pStyle w:val="ParagraphStyle"/>
        <w:tabs>
          <w:tab w:val="left" w:pos="660"/>
        </w:tabs>
        <w:spacing w:before="240" w:after="105"/>
        <w:ind w:right="-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507EF4">
        <w:rPr>
          <w:rFonts w:ascii="Times New Roman" w:hAnsi="Times New Roman"/>
          <w:b/>
          <w:bCs/>
          <w:i/>
          <w:sz w:val="20"/>
          <w:szCs w:val="20"/>
        </w:rPr>
        <w:t>Цели и задачи курса</w:t>
      </w:r>
    </w:p>
    <w:p w:rsidR="00795D82" w:rsidRPr="00507EF4" w:rsidRDefault="00795D82" w:rsidP="00795D82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>Ц</w:t>
      </w:r>
      <w:r w:rsidRPr="00507EF4">
        <w:rPr>
          <w:rFonts w:ascii="Times New Roman" w:hAnsi="Times New Roman" w:cs="Times New Roman"/>
          <w:bCs/>
          <w:sz w:val="20"/>
          <w:szCs w:val="20"/>
        </w:rPr>
        <w:t>елью</w:t>
      </w:r>
      <w:r w:rsidRPr="00507EF4">
        <w:rPr>
          <w:rFonts w:ascii="Times New Roman" w:hAnsi="Times New Roman" w:cs="Times New Roman"/>
          <w:sz w:val="20"/>
          <w:szCs w:val="20"/>
        </w:rPr>
        <w:t xml:space="preserve"> музыкального образования  является формирование музыкальной культуры учащихся, как неотъемлемой части   духовной культуры школьников – наиболее полно отражает интересы современного общества в развитии потенциала подрастающего поколения.</w:t>
      </w:r>
    </w:p>
    <w:p w:rsidR="00795D82" w:rsidRPr="00507EF4" w:rsidRDefault="00795D82" w:rsidP="00795D8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bCs/>
          <w:sz w:val="20"/>
          <w:szCs w:val="20"/>
        </w:rPr>
        <w:t xml:space="preserve">         Задачи </w:t>
      </w:r>
      <w:r w:rsidRPr="00507EF4">
        <w:rPr>
          <w:rFonts w:ascii="Times New Roman" w:hAnsi="Times New Roman" w:cs="Times New Roman"/>
          <w:sz w:val="20"/>
          <w:szCs w:val="20"/>
        </w:rPr>
        <w:t>музыкального образования младших школьников:</w:t>
      </w:r>
    </w:p>
    <w:p w:rsidR="00795D82" w:rsidRPr="00507EF4" w:rsidRDefault="00795D82" w:rsidP="00795D82">
      <w:pPr>
        <w:numPr>
          <w:ilvl w:val="0"/>
          <w:numId w:val="3"/>
        </w:numPr>
        <w:shd w:val="clear" w:color="auto" w:fill="FFFFFF"/>
        <w:spacing w:after="0" w:line="240" w:lineRule="auto"/>
        <w:ind w:left="360"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7EF4">
        <w:rPr>
          <w:rFonts w:ascii="Times New Roman" w:hAnsi="Times New Roman" w:cs="Times New Roman"/>
          <w:sz w:val="20"/>
          <w:szCs w:val="20"/>
        </w:rPr>
        <w:t>воспитывать  интерес, эмоционально-ценностное отношение и любовь к музыкальному искусству,  художественный вкус, нравственные и эстетические чувства: любовь к ближнему, к своему народу, к Родине; уважение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795D82" w:rsidRPr="00507EF4" w:rsidRDefault="00795D82" w:rsidP="00795D82">
      <w:pPr>
        <w:numPr>
          <w:ilvl w:val="0"/>
          <w:numId w:val="3"/>
        </w:numPr>
        <w:shd w:val="clear" w:color="auto" w:fill="FFFFFF"/>
        <w:spacing w:after="0" w:line="240" w:lineRule="auto"/>
        <w:ind w:left="360" w:right="-1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>воспитывать чувство музыки как основу музыкальной грамотности;</w:t>
      </w:r>
    </w:p>
    <w:p w:rsidR="00795D82" w:rsidRPr="00507EF4" w:rsidRDefault="00795D82" w:rsidP="00795D82">
      <w:pPr>
        <w:numPr>
          <w:ilvl w:val="0"/>
          <w:numId w:val="3"/>
        </w:numPr>
        <w:shd w:val="clear" w:color="auto" w:fill="FFFFFF"/>
        <w:spacing w:after="0" w:line="240" w:lineRule="auto"/>
        <w:ind w:left="360" w:right="-1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>развивать образно-ассоциативного мышление детей, музыкальную память и слух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795D82" w:rsidRPr="00507EF4" w:rsidRDefault="00795D82" w:rsidP="00795D82">
      <w:pPr>
        <w:numPr>
          <w:ilvl w:val="0"/>
          <w:numId w:val="3"/>
        </w:numPr>
        <w:shd w:val="clear" w:color="auto" w:fill="FFFFFF"/>
        <w:spacing w:after="0" w:line="240" w:lineRule="auto"/>
        <w:ind w:left="360" w:right="-1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lastRenderedPageBreak/>
        <w:t xml:space="preserve">накапливать тезаурус – багаж музыкальных впечатлений, интонационно-образного словаря, первоначальных знаний музыки и о музыке, формировать опыт </w:t>
      </w:r>
      <w:proofErr w:type="spellStart"/>
      <w:r w:rsidRPr="00507EF4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507EF4">
        <w:rPr>
          <w:rFonts w:ascii="Times New Roman" w:hAnsi="Times New Roman" w:cs="Times New Roman"/>
          <w:sz w:val="20"/>
          <w:szCs w:val="20"/>
        </w:rPr>
        <w:t>, хорового исполнительства на основе развития певческого голоса, творческие способности в различных видах музыкальной деятельности.</w:t>
      </w:r>
    </w:p>
    <w:p w:rsidR="00795D82" w:rsidRPr="00507EF4" w:rsidRDefault="00795D82" w:rsidP="00795D82">
      <w:pPr>
        <w:shd w:val="clear" w:color="auto" w:fill="FFFFFF"/>
        <w:spacing w:after="0" w:line="240" w:lineRule="auto"/>
        <w:ind w:left="36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5D82" w:rsidRPr="00507EF4" w:rsidRDefault="00795D82" w:rsidP="00795D82">
      <w:pPr>
        <w:pStyle w:val="a8"/>
        <w:spacing w:before="0" w:beforeAutospacing="0" w:after="150" w:afterAutospacing="0"/>
        <w:ind w:right="-1" w:firstLine="426"/>
        <w:jc w:val="center"/>
        <w:rPr>
          <w:b/>
          <w:bCs/>
          <w:i/>
          <w:iCs/>
          <w:color w:val="000000"/>
          <w:sz w:val="20"/>
          <w:szCs w:val="20"/>
        </w:rPr>
      </w:pPr>
      <w:r w:rsidRPr="00507EF4">
        <w:rPr>
          <w:b/>
          <w:bCs/>
          <w:i/>
          <w:iCs/>
          <w:color w:val="000000"/>
          <w:sz w:val="20"/>
          <w:szCs w:val="20"/>
        </w:rPr>
        <w:t>Общая характеристика учебного предмета</w:t>
      </w:r>
    </w:p>
    <w:p w:rsidR="00795D82" w:rsidRPr="00507EF4" w:rsidRDefault="00795D82" w:rsidP="00795D8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EF4">
        <w:rPr>
          <w:rFonts w:ascii="Times New Roman" w:hAnsi="Times New Roman" w:cs="Times New Roman"/>
          <w:color w:val="000000"/>
          <w:sz w:val="20"/>
          <w:szCs w:val="20"/>
        </w:rPr>
        <w:t>Музыка играет важную роль в развитии младших школьников, так как наряду с другими видами искусства организует познание ими окружающего мира путем проживания художественных образов, способствует формированию их собственной жизни.</w:t>
      </w:r>
    </w:p>
    <w:p w:rsidR="00795D82" w:rsidRPr="00507EF4" w:rsidRDefault="00795D82" w:rsidP="00795D8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EF4">
        <w:rPr>
          <w:rFonts w:ascii="Times New Roman" w:hAnsi="Times New Roman" w:cs="Times New Roman"/>
          <w:color w:val="000000"/>
          <w:sz w:val="20"/>
          <w:szCs w:val="20"/>
        </w:rPr>
        <w:t xml:space="preserve">Школьный предмет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 w:rsidRPr="00507EF4">
        <w:rPr>
          <w:rFonts w:ascii="Times New Roman" w:hAnsi="Times New Roman" w:cs="Times New Roman"/>
          <w:color w:val="000000"/>
          <w:sz w:val="20"/>
          <w:szCs w:val="20"/>
        </w:rPr>
        <w:t>полифункциональностью</w:t>
      </w:r>
      <w:proofErr w:type="spellEnd"/>
      <w:r w:rsidRPr="00507EF4">
        <w:rPr>
          <w:rFonts w:ascii="Times New Roman" w:hAnsi="Times New Roman" w:cs="Times New Roman"/>
          <w:color w:val="000000"/>
          <w:sz w:val="20"/>
          <w:szCs w:val="20"/>
        </w:rPr>
        <w:t xml:space="preserve"> музыкального искусства, которое одновременно выполняет познавательную, преобразовательную, коммуникативную, оценочную и эстетическую функции в жизни людей.</w:t>
      </w:r>
    </w:p>
    <w:p w:rsidR="00795D82" w:rsidRPr="00507EF4" w:rsidRDefault="00795D82" w:rsidP="00795D8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EF4">
        <w:rPr>
          <w:rFonts w:ascii="Times New Roman" w:hAnsi="Times New Roman" w:cs="Times New Roman"/>
          <w:color w:val="000000"/>
          <w:sz w:val="20"/>
          <w:szCs w:val="20"/>
        </w:rPr>
        <w:t>Формирование музыкальной культуры на основе общения с музыкальными предметами является специфическим путем освоения обучающимися социально-культурного опыта, оказывает влияние и на развитие как эмоционально-чувственной сферы, так и абстрактно-логической сферы личности младшего школьника. Это в свою очередь способствует адаптации его в окружающем мире, пониманию и сопереживанию природе и людям, осознанию себя в современном культурном пространстве.</w:t>
      </w:r>
    </w:p>
    <w:p w:rsidR="00795D82" w:rsidRPr="00507EF4" w:rsidRDefault="00795D82" w:rsidP="00795D8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EF4">
        <w:rPr>
          <w:rFonts w:ascii="Times New Roman" w:hAnsi="Times New Roman" w:cs="Times New Roman"/>
          <w:color w:val="000000"/>
          <w:sz w:val="20"/>
          <w:szCs w:val="20"/>
        </w:rPr>
        <w:t xml:space="preserve">Наиболее совершенная система музыкального воспитания школьников была разработана и внедрена в педагогическую практику АПН, композитором Д.Б. </w:t>
      </w:r>
      <w:proofErr w:type="spellStart"/>
      <w:r w:rsidRPr="00507EF4">
        <w:rPr>
          <w:rFonts w:ascii="Times New Roman" w:hAnsi="Times New Roman" w:cs="Times New Roman"/>
          <w:color w:val="000000"/>
          <w:sz w:val="20"/>
          <w:szCs w:val="20"/>
        </w:rPr>
        <w:t>Кабалевским</w:t>
      </w:r>
      <w:proofErr w:type="spellEnd"/>
      <w:r w:rsidRPr="00507EF4">
        <w:rPr>
          <w:rFonts w:ascii="Times New Roman" w:hAnsi="Times New Roman" w:cs="Times New Roman"/>
          <w:color w:val="000000"/>
          <w:sz w:val="20"/>
          <w:szCs w:val="20"/>
        </w:rPr>
        <w:t xml:space="preserve">. Его концепция музыкального воспитания школьников полностью созвучна ведущим идеям УМК «Школа России» по предмету «Музыка» 1-4 классы составленная и разработанная авторами Е. Критской, Г.П. Сергеевой, Т.С. </w:t>
      </w:r>
      <w:proofErr w:type="spellStart"/>
      <w:r w:rsidRPr="00507EF4">
        <w:rPr>
          <w:rFonts w:ascii="Times New Roman" w:hAnsi="Times New Roman" w:cs="Times New Roman"/>
          <w:color w:val="000000"/>
          <w:sz w:val="20"/>
          <w:szCs w:val="20"/>
        </w:rPr>
        <w:t>Шмагиной</w:t>
      </w:r>
      <w:proofErr w:type="spellEnd"/>
      <w:r w:rsidRPr="00507EF4">
        <w:rPr>
          <w:rFonts w:ascii="Times New Roman" w:hAnsi="Times New Roman" w:cs="Times New Roman"/>
          <w:color w:val="000000"/>
          <w:sz w:val="20"/>
          <w:szCs w:val="20"/>
        </w:rPr>
        <w:t>, которые в свою очередь, отражают основные положения концепции модернизации российского образования, что и являет основой для составления данной рабочей программы.</w:t>
      </w:r>
    </w:p>
    <w:p w:rsidR="00795D82" w:rsidRPr="00507EF4" w:rsidRDefault="00795D82" w:rsidP="00795D82">
      <w:pPr>
        <w:pStyle w:val="a7"/>
        <w:widowControl w:val="0"/>
        <w:spacing w:after="0" w:line="240" w:lineRule="auto"/>
        <w:ind w:left="822" w:right="109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95D82" w:rsidRPr="00507EF4" w:rsidRDefault="00795D82" w:rsidP="00795D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EF4">
        <w:rPr>
          <w:rFonts w:ascii="Times New Roman" w:hAnsi="Times New Roman" w:cs="Times New Roman"/>
          <w:b/>
          <w:sz w:val="20"/>
          <w:szCs w:val="20"/>
        </w:rPr>
        <w:t>Место предмета в учебном плане</w:t>
      </w:r>
    </w:p>
    <w:p w:rsidR="00795D82" w:rsidRPr="00507EF4" w:rsidRDefault="00795D82" w:rsidP="00795D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5D82" w:rsidRPr="00507EF4" w:rsidRDefault="00795D82" w:rsidP="00795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b/>
          <w:sz w:val="20"/>
          <w:szCs w:val="20"/>
        </w:rPr>
        <w:t xml:space="preserve">  1 дополнительном классе</w:t>
      </w:r>
      <w:r w:rsidRPr="00507EF4">
        <w:rPr>
          <w:rFonts w:ascii="Times New Roman" w:hAnsi="Times New Roman" w:cs="Times New Roman"/>
          <w:sz w:val="20"/>
          <w:szCs w:val="20"/>
        </w:rPr>
        <w:t xml:space="preserve"> — </w:t>
      </w:r>
      <w:r w:rsidRPr="00507EF4">
        <w:rPr>
          <w:rFonts w:ascii="Times New Roman" w:hAnsi="Times New Roman" w:cs="Times New Roman"/>
          <w:b/>
          <w:sz w:val="20"/>
          <w:szCs w:val="20"/>
        </w:rPr>
        <w:t>33 ч</w:t>
      </w:r>
      <w:r w:rsidRPr="00507EF4">
        <w:rPr>
          <w:rFonts w:ascii="Times New Roman" w:hAnsi="Times New Roman" w:cs="Times New Roman"/>
          <w:sz w:val="20"/>
          <w:szCs w:val="20"/>
        </w:rPr>
        <w:t xml:space="preserve"> (1 ч в неделю, 33 учебные недели).</w:t>
      </w:r>
    </w:p>
    <w:p w:rsidR="00795D82" w:rsidRPr="00507EF4" w:rsidRDefault="00795D82" w:rsidP="00795D82">
      <w:pPr>
        <w:spacing w:after="0" w:line="240" w:lineRule="auto"/>
        <w:ind w:left="-157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5D82" w:rsidRPr="00507EF4" w:rsidRDefault="00795D82" w:rsidP="00795D82">
      <w:pPr>
        <w:spacing w:after="0" w:line="240" w:lineRule="auto"/>
        <w:ind w:left="-157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EF4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учебного предмета «Музыка»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EF4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7EF4">
        <w:rPr>
          <w:rFonts w:ascii="Times New Roman" w:hAnsi="Times New Roman" w:cs="Times New Roman"/>
          <w:sz w:val="20"/>
          <w:szCs w:val="20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учащихся к саморазвитию, </w:t>
      </w:r>
      <w:proofErr w:type="spellStart"/>
      <w:r w:rsidRPr="00507EF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507EF4">
        <w:rPr>
          <w:rFonts w:ascii="Times New Roman" w:hAnsi="Times New Roman" w:cs="Times New Roman"/>
          <w:sz w:val="20"/>
          <w:szCs w:val="20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</w:t>
      </w:r>
      <w:proofErr w:type="spellStart"/>
      <w:r w:rsidRPr="00507EF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507EF4">
        <w:rPr>
          <w:rFonts w:ascii="Times New Roman" w:hAnsi="Times New Roman" w:cs="Times New Roman"/>
          <w:sz w:val="20"/>
          <w:szCs w:val="20"/>
        </w:rPr>
        <w:t xml:space="preserve"> основ гражданской идентичности.</w:t>
      </w:r>
      <w:proofErr w:type="gramEnd"/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- целостный, социально - </w:t>
      </w:r>
      <w:proofErr w:type="spellStart"/>
      <w:r w:rsidRPr="00507EF4">
        <w:rPr>
          <w:rFonts w:ascii="Times New Roman" w:hAnsi="Times New Roman" w:cs="Times New Roman"/>
          <w:sz w:val="20"/>
          <w:szCs w:val="20"/>
        </w:rPr>
        <w:t>ориетированный</w:t>
      </w:r>
      <w:proofErr w:type="spellEnd"/>
      <w:r w:rsidRPr="00507EF4">
        <w:rPr>
          <w:rFonts w:ascii="Times New Roman" w:hAnsi="Times New Roman" w:cs="Times New Roman"/>
          <w:sz w:val="20"/>
          <w:szCs w:val="20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- уважительное отношение к культуре других народов; </w:t>
      </w:r>
      <w:proofErr w:type="spellStart"/>
      <w:r w:rsidRPr="00507EF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507EF4">
        <w:rPr>
          <w:rFonts w:ascii="Times New Roman" w:hAnsi="Times New Roman" w:cs="Times New Roman"/>
          <w:sz w:val="20"/>
          <w:szCs w:val="20"/>
        </w:rPr>
        <w:t xml:space="preserve"> эстетических потребностей, ценностей и чувств;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795D82" w:rsidRPr="00507EF4" w:rsidRDefault="00795D82" w:rsidP="00795D8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07EF4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507EF4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7EF4">
        <w:rPr>
          <w:rFonts w:ascii="Times New Roman" w:hAnsi="Times New Roman" w:cs="Times New Roman"/>
          <w:bCs/>
          <w:sz w:val="20"/>
          <w:szCs w:val="20"/>
        </w:rPr>
        <w:t xml:space="preserve">       К </w:t>
      </w:r>
      <w:proofErr w:type="spellStart"/>
      <w:r w:rsidRPr="00507EF4">
        <w:rPr>
          <w:rFonts w:ascii="Times New Roman" w:hAnsi="Times New Roman" w:cs="Times New Roman"/>
          <w:bCs/>
          <w:sz w:val="20"/>
          <w:szCs w:val="20"/>
        </w:rPr>
        <w:t>метапредметным</w:t>
      </w:r>
      <w:proofErr w:type="spellEnd"/>
      <w:r w:rsidRPr="00507EF4">
        <w:rPr>
          <w:rFonts w:ascii="Times New Roman" w:hAnsi="Times New Roman" w:cs="Times New Roman"/>
          <w:bCs/>
          <w:sz w:val="20"/>
          <w:szCs w:val="20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7EF4">
        <w:rPr>
          <w:rFonts w:ascii="Times New Roman" w:hAnsi="Times New Roman" w:cs="Times New Roman"/>
          <w:bCs/>
          <w:sz w:val="20"/>
          <w:szCs w:val="20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7EF4">
        <w:rPr>
          <w:rFonts w:ascii="Times New Roman" w:hAnsi="Times New Roman" w:cs="Times New Roman"/>
          <w:bCs/>
          <w:sz w:val="20"/>
          <w:szCs w:val="20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7EF4">
        <w:rPr>
          <w:rFonts w:ascii="Times New Roman" w:hAnsi="Times New Roman" w:cs="Times New Roman"/>
          <w:bCs/>
          <w:sz w:val="20"/>
          <w:szCs w:val="20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7EF4">
        <w:rPr>
          <w:rFonts w:ascii="Times New Roman" w:hAnsi="Times New Roman" w:cs="Times New Roman"/>
          <w:bCs/>
          <w:sz w:val="20"/>
          <w:szCs w:val="20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7EF4">
        <w:rPr>
          <w:rFonts w:ascii="Times New Roman" w:hAnsi="Times New Roman" w:cs="Times New Roman"/>
          <w:bCs/>
          <w:sz w:val="20"/>
          <w:szCs w:val="20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7EF4">
        <w:rPr>
          <w:rFonts w:ascii="Times New Roman" w:hAnsi="Times New Roman" w:cs="Times New Roman"/>
          <w:bCs/>
          <w:sz w:val="20"/>
          <w:szCs w:val="20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7EF4">
        <w:rPr>
          <w:rFonts w:ascii="Times New Roman" w:hAnsi="Times New Roman" w:cs="Times New Roman"/>
          <w:bCs/>
          <w:sz w:val="20"/>
          <w:szCs w:val="20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7EF4">
        <w:rPr>
          <w:rFonts w:ascii="Times New Roman" w:hAnsi="Times New Roman" w:cs="Times New Roman"/>
          <w:bCs/>
          <w:sz w:val="20"/>
          <w:szCs w:val="20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795D82" w:rsidRPr="00507EF4" w:rsidRDefault="00795D82" w:rsidP="0079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7EF4">
        <w:rPr>
          <w:rFonts w:ascii="Times New Roman" w:hAnsi="Times New Roman" w:cs="Times New Roman"/>
          <w:bCs/>
          <w:sz w:val="20"/>
          <w:szCs w:val="20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95D82" w:rsidRPr="00507EF4" w:rsidRDefault="00795D82" w:rsidP="00795D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EF4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      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795D82" w:rsidRPr="00507EF4" w:rsidRDefault="00795D82" w:rsidP="00795D8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         - формирование общего представления о музыкальной картине мира;</w:t>
      </w: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         - умение воспринимать музыку и выражать свое отношение к музыкальным произведениям;</w:t>
      </w: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7EF4">
        <w:rPr>
          <w:rFonts w:ascii="Times New Roman" w:hAnsi="Times New Roman" w:cs="Times New Roman"/>
          <w:sz w:val="20"/>
          <w:szCs w:val="20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95D82" w:rsidRPr="00507EF4" w:rsidRDefault="00795D82" w:rsidP="00795D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5D82" w:rsidRPr="00507EF4" w:rsidRDefault="00795D82" w:rsidP="00795D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5D82" w:rsidRPr="00507EF4" w:rsidRDefault="00795D82" w:rsidP="00795D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EF4">
        <w:rPr>
          <w:rFonts w:ascii="Times New Roman" w:hAnsi="Times New Roman" w:cs="Times New Roman"/>
          <w:b/>
          <w:sz w:val="20"/>
          <w:szCs w:val="20"/>
        </w:rPr>
        <w:t>1 дополнительный класс</w:t>
      </w:r>
    </w:p>
    <w:p w:rsidR="00795D82" w:rsidRPr="00507EF4" w:rsidRDefault="00795D82" w:rsidP="00795D8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507EF4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Раздел </w:t>
      </w:r>
      <w:r w:rsidR="00993CDF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07EF4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«Музыка и ты»</w:t>
      </w:r>
    </w:p>
    <w:p w:rsidR="00795D82" w:rsidRPr="00507EF4" w:rsidRDefault="00795D82" w:rsidP="00795D82">
      <w:pPr>
        <w:pStyle w:val="body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07EF4">
        <w:rPr>
          <w:sz w:val="20"/>
          <w:szCs w:val="20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</w:t>
      </w:r>
      <w:r w:rsidRPr="00507EF4">
        <w:rPr>
          <w:sz w:val="20"/>
          <w:szCs w:val="20"/>
        </w:rPr>
        <w:lastRenderedPageBreak/>
        <w:t>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795D82" w:rsidRPr="00507EF4" w:rsidRDefault="00795D82" w:rsidP="00795D82">
      <w:pPr>
        <w:pStyle w:val="body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07EF4">
        <w:rPr>
          <w:sz w:val="20"/>
          <w:szCs w:val="2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795D82" w:rsidRPr="00507EF4" w:rsidRDefault="00993CDF" w:rsidP="00795D82">
      <w:pPr>
        <w:spacing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5D82" w:rsidRPr="00507EF4" w:rsidRDefault="00795D82" w:rsidP="00795D82">
      <w:pPr>
        <w:spacing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EF4">
        <w:rPr>
          <w:rFonts w:ascii="Times New Roman" w:hAnsi="Times New Roman" w:cs="Times New Roman"/>
          <w:b/>
          <w:sz w:val="20"/>
          <w:szCs w:val="20"/>
        </w:rPr>
        <w:t xml:space="preserve">Материально – техническое обеспечение программы </w:t>
      </w: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2"/>
        <w:gridCol w:w="6535"/>
      </w:tblGrid>
      <w:tr w:rsidR="00795D82" w:rsidRPr="00507EF4" w:rsidTr="00C1371D"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07EF4">
              <w:rPr>
                <w:rFonts w:ascii="Times New Roman" w:hAnsi="Times New Roman"/>
                <w:color w:val="000000"/>
                <w:sz w:val="20"/>
              </w:rPr>
              <w:t>Дидактическое обеспечение</w:t>
            </w:r>
          </w:p>
          <w:p w:rsidR="00795D82" w:rsidRPr="00507EF4" w:rsidRDefault="00795D82" w:rsidP="00C1371D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07EF4">
              <w:rPr>
                <w:rFonts w:ascii="Times New Roman" w:hAnsi="Times New Roman"/>
                <w:color w:val="000000"/>
                <w:sz w:val="20"/>
              </w:rPr>
              <w:t xml:space="preserve"> Методическое обеспечение</w:t>
            </w:r>
          </w:p>
        </w:tc>
      </w:tr>
      <w:tr w:rsidR="00795D82" w:rsidRPr="00507EF4" w:rsidTr="00C137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07EF4">
              <w:rPr>
                <w:rFonts w:ascii="Times New Roman" w:hAnsi="Times New Roman"/>
                <w:color w:val="000000"/>
                <w:sz w:val="20"/>
              </w:rPr>
              <w:t>1 класс</w:t>
            </w:r>
          </w:p>
        </w:tc>
      </w:tr>
      <w:tr w:rsidR="00795D82" w:rsidRPr="00507EF4" w:rsidTr="00C1371D"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Музыка: 1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учеб. для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учреждений. 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2017.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тетрадь для 1 класс, М.: Просвещение, 2010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–М.: Просвещение, 2017.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для учителя</w:t>
            </w:r>
            <w:proofErr w:type="gram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/С</w:t>
            </w:r>
            <w:proofErr w:type="gram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ост. Е.Д.Критская, Г.П.Сергеева,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Т.С.Шмагина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 М.: Просвещение, 2004.</w:t>
            </w:r>
          </w:p>
          <w:p w:rsidR="00795D82" w:rsidRPr="00507EF4" w:rsidRDefault="00795D82" w:rsidP="00C1371D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5D82" w:rsidRPr="00507EF4" w:rsidTr="00C137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</w:t>
            </w:r>
          </w:p>
        </w:tc>
      </w:tr>
      <w:tr w:rsidR="00795D82" w:rsidRPr="00507EF4" w:rsidTr="00C1371D"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Музыка: 2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учеб. для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учреждений. 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2010.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тетрадь к учебнику «Музыка»:  2 класс. М.: Просвещение, 2017.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–М.: Просвещение, 2017.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для учителя</w:t>
            </w:r>
            <w:proofErr w:type="gram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/С</w:t>
            </w:r>
            <w:proofErr w:type="gram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ост. Е.Д.Критская, Г.П.Сергеева,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Т.С.Шмагина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 М.: Просвещение, 2004.</w:t>
            </w:r>
          </w:p>
          <w:p w:rsidR="00795D82" w:rsidRPr="00507EF4" w:rsidRDefault="00795D82" w:rsidP="00C137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D82" w:rsidRPr="00507EF4" w:rsidTr="00C137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класс</w:t>
            </w:r>
          </w:p>
        </w:tc>
      </w:tr>
      <w:tr w:rsidR="00795D82" w:rsidRPr="00507EF4" w:rsidTr="00C1371D"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Музыка: 3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учеб. для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учреждений. 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2008.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тетрадь к учебнику «Музыка»:  3 класс. М.: Просвещение, 2017.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–М.: Просвещение, 2017.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для учителя</w:t>
            </w:r>
            <w:proofErr w:type="gram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/С</w:t>
            </w:r>
            <w:proofErr w:type="gram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ост. Е.Д.Критская, Г.П.Сергеева,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Т.С.Шмагина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 М.: Просвещение, 2004.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D82" w:rsidRPr="00507EF4" w:rsidTr="00C137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</w:tr>
      <w:tr w:rsidR="00795D82" w:rsidRPr="00507EF4" w:rsidTr="00C1371D"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Музыка: 4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учеб. для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учреждений. 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2008.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тетрадь к учебнику «Музыка»:  4 класс. М.: Просвещение, 2017.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–М.: Просвещение, 2017.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для учителя</w:t>
            </w:r>
            <w:proofErr w:type="gram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/С</w:t>
            </w:r>
            <w:proofErr w:type="gram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ост. Е.Д.Критская, Г.П.Сергеева, </w:t>
            </w:r>
            <w:proofErr w:type="spellStart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Т.С.Шмагина</w:t>
            </w:r>
            <w:proofErr w:type="spellEnd"/>
            <w:r w:rsidRPr="0050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 М.: Просвещение, 2004.</w:t>
            </w:r>
          </w:p>
          <w:p w:rsidR="00795D82" w:rsidRPr="00507EF4" w:rsidRDefault="00795D82" w:rsidP="00C13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704E7" w:rsidRDefault="00D704E7" w:rsidP="00E63409">
      <w:pPr>
        <w:tabs>
          <w:tab w:val="left" w:pos="601"/>
          <w:tab w:val="left" w:pos="1050"/>
        </w:tabs>
        <w:spacing w:after="0" w:line="240" w:lineRule="auto"/>
        <w:ind w:right="1984"/>
        <w:jc w:val="center"/>
        <w:rPr>
          <w:rFonts w:ascii="Times New Roman" w:hAnsi="Times New Roman"/>
          <w:sz w:val="18"/>
          <w:szCs w:val="18"/>
        </w:rPr>
      </w:pPr>
    </w:p>
    <w:p w:rsidR="00D704E7" w:rsidRDefault="00D704E7" w:rsidP="00E63409">
      <w:pPr>
        <w:tabs>
          <w:tab w:val="left" w:pos="601"/>
          <w:tab w:val="left" w:pos="1050"/>
        </w:tabs>
        <w:spacing w:after="0" w:line="240" w:lineRule="auto"/>
        <w:ind w:right="1984"/>
        <w:jc w:val="center"/>
        <w:rPr>
          <w:rFonts w:ascii="Times New Roman" w:hAnsi="Times New Roman"/>
          <w:sz w:val="18"/>
          <w:szCs w:val="18"/>
        </w:rPr>
      </w:pPr>
    </w:p>
    <w:p w:rsidR="00D704E7" w:rsidRDefault="00D704E7" w:rsidP="00E63409">
      <w:pPr>
        <w:tabs>
          <w:tab w:val="left" w:pos="601"/>
          <w:tab w:val="left" w:pos="1050"/>
        </w:tabs>
        <w:spacing w:after="0" w:line="240" w:lineRule="auto"/>
        <w:ind w:right="1984"/>
        <w:jc w:val="center"/>
        <w:rPr>
          <w:rFonts w:ascii="Times New Roman" w:hAnsi="Times New Roman"/>
          <w:sz w:val="18"/>
          <w:szCs w:val="18"/>
        </w:rPr>
      </w:pPr>
    </w:p>
    <w:p w:rsidR="00D704E7" w:rsidRDefault="00D704E7" w:rsidP="00E63409">
      <w:pPr>
        <w:tabs>
          <w:tab w:val="left" w:pos="601"/>
          <w:tab w:val="left" w:pos="1050"/>
        </w:tabs>
        <w:spacing w:after="0" w:line="240" w:lineRule="auto"/>
        <w:ind w:right="1984"/>
        <w:jc w:val="center"/>
        <w:rPr>
          <w:rFonts w:ascii="Times New Roman" w:hAnsi="Times New Roman"/>
          <w:sz w:val="18"/>
          <w:szCs w:val="18"/>
        </w:rPr>
      </w:pPr>
    </w:p>
    <w:p w:rsidR="00E63409" w:rsidRPr="003B6390" w:rsidRDefault="00E63409" w:rsidP="00E63409">
      <w:pPr>
        <w:rPr>
          <w:rFonts w:ascii="Times New Roman" w:hAnsi="Times New Roman" w:cs="Times New Roman"/>
        </w:rPr>
      </w:pPr>
    </w:p>
    <w:p w:rsidR="00AA10E0" w:rsidRPr="00507EF4" w:rsidRDefault="00AA10E0">
      <w:pPr>
        <w:rPr>
          <w:rFonts w:ascii="Times New Roman" w:hAnsi="Times New Roman" w:cs="Times New Roman"/>
          <w:sz w:val="20"/>
          <w:szCs w:val="20"/>
        </w:rPr>
      </w:pPr>
    </w:p>
    <w:sectPr w:rsidR="00AA10E0" w:rsidRPr="00507EF4" w:rsidSect="00E63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085"/>
    <w:multiLevelType w:val="hybridMultilevel"/>
    <w:tmpl w:val="B6324F56"/>
    <w:lvl w:ilvl="0" w:tplc="6DD04B8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386F"/>
    <w:multiLevelType w:val="multilevel"/>
    <w:tmpl w:val="04F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201BE"/>
    <w:multiLevelType w:val="hybridMultilevel"/>
    <w:tmpl w:val="0CEE7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D82"/>
    <w:rsid w:val="001246FD"/>
    <w:rsid w:val="001E7BA1"/>
    <w:rsid w:val="00246ED4"/>
    <w:rsid w:val="0033466E"/>
    <w:rsid w:val="00340EF7"/>
    <w:rsid w:val="004335CC"/>
    <w:rsid w:val="004656CE"/>
    <w:rsid w:val="004D20D9"/>
    <w:rsid w:val="004E2AAA"/>
    <w:rsid w:val="00507128"/>
    <w:rsid w:val="00507EF4"/>
    <w:rsid w:val="00535C45"/>
    <w:rsid w:val="0067690E"/>
    <w:rsid w:val="006A6749"/>
    <w:rsid w:val="00795D82"/>
    <w:rsid w:val="007B022F"/>
    <w:rsid w:val="00831A7F"/>
    <w:rsid w:val="00932739"/>
    <w:rsid w:val="00961B7F"/>
    <w:rsid w:val="00966280"/>
    <w:rsid w:val="00993CDF"/>
    <w:rsid w:val="00AA10E0"/>
    <w:rsid w:val="00AB0861"/>
    <w:rsid w:val="00AB2403"/>
    <w:rsid w:val="00BF2B35"/>
    <w:rsid w:val="00BF6325"/>
    <w:rsid w:val="00C03892"/>
    <w:rsid w:val="00D10027"/>
    <w:rsid w:val="00D704E7"/>
    <w:rsid w:val="00E36A65"/>
    <w:rsid w:val="00E568CA"/>
    <w:rsid w:val="00E63409"/>
    <w:rsid w:val="00F5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5D82"/>
    <w:rPr>
      <w:b/>
      <w:bCs/>
    </w:rPr>
  </w:style>
  <w:style w:type="paragraph" w:customStyle="1" w:styleId="razdel">
    <w:name w:val="razdel"/>
    <w:basedOn w:val="a"/>
    <w:rsid w:val="0079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79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795D82"/>
    <w:rPr>
      <w:i/>
      <w:iCs/>
    </w:rPr>
  </w:style>
  <w:style w:type="paragraph" w:styleId="a5">
    <w:name w:val="Body Text"/>
    <w:basedOn w:val="a"/>
    <w:link w:val="a6"/>
    <w:rsid w:val="00795D82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95D82"/>
    <w:rPr>
      <w:rFonts w:ascii="Arial" w:eastAsia="Times New Roman" w:hAnsi="Arial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95D8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79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795D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E6340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E63409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33466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B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878F-8CF5-4A67-8FC5-36F1BE53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27</cp:revision>
  <cp:lastPrinted>2023-09-19T08:14:00Z</cp:lastPrinted>
  <dcterms:created xsi:type="dcterms:W3CDTF">2020-08-31T17:27:00Z</dcterms:created>
  <dcterms:modified xsi:type="dcterms:W3CDTF">2023-09-28T10:51:00Z</dcterms:modified>
</cp:coreProperties>
</file>