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C07C" w14:textId="2D4483E6" w:rsidR="00C51725" w:rsidRPr="004F6327" w:rsidRDefault="00C51725" w:rsidP="00C51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27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учебного курса </w:t>
      </w:r>
      <w:r w:rsidR="00EF776C">
        <w:rPr>
          <w:rFonts w:ascii="Times New Roman" w:hAnsi="Times New Roman" w:cs="Times New Roman"/>
          <w:b/>
          <w:sz w:val="28"/>
          <w:szCs w:val="28"/>
        </w:rPr>
        <w:t>«Ритмика</w:t>
      </w:r>
      <w:r w:rsidRPr="004F6327">
        <w:rPr>
          <w:rFonts w:ascii="Times New Roman" w:hAnsi="Times New Roman" w:cs="Times New Roman"/>
          <w:b/>
          <w:sz w:val="28"/>
          <w:szCs w:val="28"/>
        </w:rPr>
        <w:t>»</w:t>
      </w:r>
    </w:p>
    <w:p w14:paraId="1A59FEA8" w14:textId="77777777" w:rsidR="00EF776C" w:rsidRPr="005B350B" w:rsidRDefault="00EF776C" w:rsidP="00EF776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B350B">
        <w:rPr>
          <w:rFonts w:ascii="Times New Roman" w:hAnsi="Times New Roman" w:cs="Times New Roman"/>
          <w:sz w:val="24"/>
          <w:szCs w:val="24"/>
        </w:rPr>
        <w:t xml:space="preserve">Коррекционный курс «Ритмика» относится к коррекционно-развивающей области и является обязательным для освоения. В рамках данного курса осуществляется коррекция моторной сферы младших школьников с ЗПР, что может способствовать как их познавательному развитию (в первую очередь совершенствованию регуляции деятельности), так и эстетическому развитию, основанному на гармонизирующем воздействии музыки и танца. </w:t>
      </w:r>
    </w:p>
    <w:p w14:paraId="098B393E" w14:textId="77777777" w:rsidR="00EF776C" w:rsidRPr="005B350B" w:rsidRDefault="00EF776C" w:rsidP="00EF776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B350B">
        <w:rPr>
          <w:rFonts w:ascii="Times New Roman" w:hAnsi="Times New Roman" w:cs="Times New Roman"/>
          <w:sz w:val="24"/>
          <w:szCs w:val="24"/>
        </w:rPr>
        <w:t xml:space="preserve">абочая программа разработана на основе Федерального государственного образовательного стандарта начального общего образования(ФГОС НОО) обучающихся с ограниченными возможностями здоровья (ОВЗ), примерной адаптированной основной общеобразовательной программы начального общего образования обучающихся с задержкой психического развития. Сущность специфических для варианта 7.2 образовательных потребностей в приложении к данному коррекционному курсу раскрывается в соответствующих разделах пояснительной записки, учитывается в распределении коррекционного содержания по годам обучения и в календарно-тематическом планировании. </w:t>
      </w:r>
    </w:p>
    <w:p w14:paraId="3D1FBA91" w14:textId="77777777" w:rsidR="00EF776C" w:rsidRPr="005B350B" w:rsidRDefault="00EF776C" w:rsidP="00EF776C">
      <w:pPr>
        <w:tabs>
          <w:tab w:val="left" w:pos="142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B350B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5B350B">
        <w:rPr>
          <w:rFonts w:ascii="Times New Roman" w:hAnsi="Times New Roman" w:cs="Times New Roman"/>
          <w:sz w:val="24"/>
          <w:szCs w:val="24"/>
        </w:rPr>
        <w:t xml:space="preserve"> занятий ритмикой заключается в развитии двигательной активности обучающегося с ЗПР в процессе восприятия музыки.</w:t>
      </w:r>
    </w:p>
    <w:p w14:paraId="05452B9D" w14:textId="77777777" w:rsidR="00EF776C" w:rsidRPr="005B350B" w:rsidRDefault="00EF776C" w:rsidP="00EF776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350B">
        <w:rPr>
          <w:rFonts w:ascii="Times New Roman" w:eastAsia="Times New Roman" w:hAnsi="Times New Roman"/>
          <w:sz w:val="24"/>
          <w:szCs w:val="24"/>
        </w:rPr>
        <w:t xml:space="preserve">В соответствии с обозначенными в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5B350B">
        <w:rPr>
          <w:rFonts w:ascii="Times New Roman" w:eastAsia="Times New Roman" w:hAnsi="Times New Roman"/>
          <w:sz w:val="24"/>
          <w:szCs w:val="24"/>
        </w:rPr>
        <w:t xml:space="preserve">АООП НОО обучающихся с ЗПР особыми образовательными потребностями определяются </w:t>
      </w:r>
      <w:r w:rsidRPr="005B350B">
        <w:rPr>
          <w:rFonts w:ascii="Times New Roman" w:eastAsia="Times New Roman" w:hAnsi="Times New Roman"/>
          <w:b/>
          <w:i/>
          <w:sz w:val="24"/>
          <w:szCs w:val="24"/>
        </w:rPr>
        <w:t>общие задачи коррекционного курса</w:t>
      </w:r>
      <w:r w:rsidRPr="005B350B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A6DED5" w14:textId="77777777" w:rsidR="00EF776C" w:rsidRPr="005B350B" w:rsidRDefault="00EF776C" w:rsidP="00EF776C">
      <w:pPr>
        <w:pStyle w:val="a3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B350B">
        <w:rPr>
          <w:rFonts w:ascii="Times New Roman" w:eastAsia="Times New Roman" w:hAnsi="Times New Roman"/>
          <w:sz w:val="24"/>
          <w:szCs w:val="24"/>
        </w:rPr>
        <w:t>развитие двигательных качеств  и устранение недостатков физического развития;</w:t>
      </w:r>
    </w:p>
    <w:p w14:paraId="21BF5F15" w14:textId="77777777" w:rsidR="00EF776C" w:rsidRPr="005B350B" w:rsidRDefault="00EF776C" w:rsidP="00EF776C">
      <w:pPr>
        <w:pStyle w:val="a3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B350B">
        <w:rPr>
          <w:rFonts w:ascii="Times New Roman" w:eastAsia="Times New Roman" w:hAnsi="Times New Roman"/>
          <w:sz w:val="24"/>
          <w:szCs w:val="24"/>
        </w:rPr>
        <w:t>развитие выразительности движений и самовыражения;</w:t>
      </w:r>
    </w:p>
    <w:p w14:paraId="45AF69F7" w14:textId="77777777" w:rsidR="00EF776C" w:rsidRPr="005B350B" w:rsidRDefault="00EF776C" w:rsidP="00EF776C">
      <w:pPr>
        <w:pStyle w:val="a3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B350B">
        <w:rPr>
          <w:rFonts w:ascii="Times New Roman" w:eastAsia="Times New Roman" w:hAnsi="Times New Roman"/>
          <w:sz w:val="24"/>
          <w:szCs w:val="24"/>
        </w:rPr>
        <w:t>развитие мобильности;</w:t>
      </w:r>
    </w:p>
    <w:p w14:paraId="7581118D" w14:textId="77777777" w:rsidR="00EF776C" w:rsidRPr="005B350B" w:rsidRDefault="00EF776C" w:rsidP="00EF776C">
      <w:pPr>
        <w:pStyle w:val="a3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B350B">
        <w:rPr>
          <w:rFonts w:ascii="Times New Roman" w:eastAsia="Times New Roman" w:hAnsi="Times New Roman"/>
          <w:sz w:val="24"/>
          <w:szCs w:val="24"/>
        </w:rPr>
        <w:t>коррекция недостатков двигательной, эмоционально-волевой, познавательной сфер благодаря согласованному воздействию музыки и движения;</w:t>
      </w:r>
    </w:p>
    <w:p w14:paraId="738B52D8" w14:textId="77777777" w:rsidR="00EF776C" w:rsidRPr="005B350B" w:rsidRDefault="00EF776C" w:rsidP="00EF776C">
      <w:pPr>
        <w:pStyle w:val="a3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B350B">
        <w:rPr>
          <w:rFonts w:ascii="Times New Roman" w:eastAsia="Times New Roman" w:hAnsi="Times New Roman"/>
          <w:sz w:val="24"/>
          <w:szCs w:val="24"/>
        </w:rPr>
        <w:t xml:space="preserve"> развитие общей и речевой моторики;</w:t>
      </w:r>
    </w:p>
    <w:p w14:paraId="42F615CA" w14:textId="77777777" w:rsidR="00EF776C" w:rsidRPr="005B350B" w:rsidRDefault="00EF776C" w:rsidP="00EF776C">
      <w:pPr>
        <w:pStyle w:val="a3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B350B">
        <w:rPr>
          <w:rFonts w:ascii="Times New Roman" w:eastAsia="Times New Roman" w:hAnsi="Times New Roman"/>
          <w:sz w:val="24"/>
          <w:szCs w:val="24"/>
        </w:rPr>
        <w:t xml:space="preserve"> развитие ориентировки в пространстве;</w:t>
      </w:r>
    </w:p>
    <w:p w14:paraId="75AEC0D1" w14:textId="77777777" w:rsidR="00EF776C" w:rsidRPr="005B350B" w:rsidRDefault="00EF776C" w:rsidP="00EF776C">
      <w:pPr>
        <w:pStyle w:val="a3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B350B">
        <w:rPr>
          <w:rFonts w:ascii="Times New Roman" w:eastAsia="Times New Roman" w:hAnsi="Times New Roman"/>
          <w:sz w:val="24"/>
          <w:szCs w:val="24"/>
        </w:rPr>
        <w:t>формирование навыков здорового образа жизни и укрепление здоровья.</w:t>
      </w:r>
    </w:p>
    <w:p w14:paraId="4C281B58" w14:textId="77777777" w:rsidR="00EF776C" w:rsidRPr="005B350B" w:rsidRDefault="00EF776C" w:rsidP="00EF7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ADDDE7" w14:textId="77777777" w:rsidR="00EF776C" w:rsidRPr="005B350B" w:rsidRDefault="00EF776C" w:rsidP="00EF7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50B">
        <w:rPr>
          <w:rFonts w:ascii="Times New Roman" w:hAnsi="Times New Roman" w:cs="Times New Roman"/>
          <w:b/>
          <w:i/>
          <w:sz w:val="24"/>
          <w:szCs w:val="24"/>
        </w:rPr>
        <w:t>В 1 дополнительном классе обозначенные задачи конкретизируются следующим образом:</w:t>
      </w:r>
    </w:p>
    <w:p w14:paraId="5E26C613" w14:textId="77777777" w:rsidR="00EF776C" w:rsidRPr="005B350B" w:rsidRDefault="00EF776C" w:rsidP="00EF776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50B">
        <w:rPr>
          <w:rFonts w:ascii="Times New Roman" w:hAnsi="Times New Roman" w:cs="Times New Roman"/>
          <w:sz w:val="24"/>
          <w:szCs w:val="24"/>
        </w:rPr>
        <w:t>развитие восприятия музыки в исполнении педагога и аудиозаписи для формирования умений различать и опознавать музыку по темпу, плавности и силе звучания;</w:t>
      </w:r>
    </w:p>
    <w:p w14:paraId="1089BAF8" w14:textId="77777777" w:rsidR="00EF776C" w:rsidRPr="005B350B" w:rsidRDefault="00EF776C" w:rsidP="00EF776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совершенствование двигательных навыков, обеспечивающих развитие мышечного чувства, пространственной ориентировки и координации, четкости и точности движений;</w:t>
      </w:r>
    </w:p>
    <w:p w14:paraId="0ED67D6F" w14:textId="77777777" w:rsidR="00EF776C" w:rsidRPr="005B350B" w:rsidRDefault="00EF776C" w:rsidP="00EF776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музыкально-ритмической деятельностью в разных ее  видах (ритмическая  гимнастика, танец) в сочетании с игрой на детских музыкальных инструментах и декламацией песен под музыку;</w:t>
      </w:r>
    </w:p>
    <w:p w14:paraId="5596CDC9" w14:textId="77777777" w:rsidR="00EF776C" w:rsidRPr="005B350B" w:rsidRDefault="00EF776C" w:rsidP="00EF776C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формами движения через выполнение их под музыку  (ходьба, бег, танцевальные упражнения и др.);</w:t>
      </w:r>
    </w:p>
    <w:p w14:paraId="15617648" w14:textId="77777777" w:rsidR="00EF776C" w:rsidRPr="005B350B" w:rsidRDefault="00EF776C" w:rsidP="00EF776C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выносливости и силы мышц всего тела; </w:t>
      </w:r>
    </w:p>
    <w:p w14:paraId="57036EF6" w14:textId="77777777" w:rsidR="00EF776C" w:rsidRPr="005B350B" w:rsidRDefault="00EF776C" w:rsidP="00EF776C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 и  выразительности движений;</w:t>
      </w:r>
    </w:p>
    <w:p w14:paraId="39C4C628" w14:textId="77777777" w:rsidR="00EF776C" w:rsidRPr="005B350B" w:rsidRDefault="00EF776C" w:rsidP="00EF776C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0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эмоциональное развитие обучающихся с ЗПР через приобщение к музыке и танцам;</w:t>
      </w:r>
    </w:p>
    <w:p w14:paraId="4CF2D0DC" w14:textId="77777777" w:rsidR="00EF776C" w:rsidRPr="005B350B" w:rsidRDefault="00EF776C" w:rsidP="00EF776C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познавательной сферы обучающихся с ЗПР и совершенствование регуляции поведения и деятельности.</w:t>
      </w:r>
    </w:p>
    <w:p w14:paraId="1A436A15" w14:textId="77777777" w:rsidR="00EF776C" w:rsidRPr="005B350B" w:rsidRDefault="00EF776C" w:rsidP="00EF776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дополнительном классе целесообразно в третьей или четвертой четверти обучения детей с ЗПР вводить упражнения с детскими музыкальными инструментами и декламацию песен под музыку. Это будет обеспечивать речевое сопровождение движений, согласующихся с музыкой. </w:t>
      </w:r>
    </w:p>
    <w:p w14:paraId="27495929" w14:textId="73A6079C" w:rsidR="00EF776C" w:rsidRDefault="00EF776C" w:rsidP="00EF776C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такая работа должна только начинаться в 1 дополнительном классе и продолжаться в последующие годы обучения. </w:t>
      </w:r>
    </w:p>
    <w:p w14:paraId="671124B5" w14:textId="5AA4EF7D" w:rsidR="00490369" w:rsidRPr="005B350B" w:rsidRDefault="00490369" w:rsidP="0049036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0B">
        <w:rPr>
          <w:rFonts w:ascii="Times New Roman" w:hAnsi="Times New Roman" w:cs="Times New Roman"/>
          <w:b/>
          <w:sz w:val="24"/>
          <w:szCs w:val="24"/>
        </w:rPr>
        <w:t>ОСНОВНОЕ СОДЕРЖАНИЕ КОРРЕКЦИОННОГО КУРСА</w:t>
      </w:r>
    </w:p>
    <w:p w14:paraId="17BA2187" w14:textId="77777777" w:rsidR="00490369" w:rsidRPr="005B350B" w:rsidRDefault="00490369" w:rsidP="0049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50B">
        <w:rPr>
          <w:rFonts w:ascii="Times New Roman" w:hAnsi="Times New Roman" w:cs="Times New Roman"/>
          <w:sz w:val="24"/>
          <w:szCs w:val="24"/>
        </w:rPr>
        <w:t xml:space="preserve">В соответствии с выделенными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B350B">
        <w:rPr>
          <w:rFonts w:ascii="Times New Roman" w:hAnsi="Times New Roman" w:cs="Times New Roman"/>
          <w:sz w:val="24"/>
          <w:szCs w:val="24"/>
        </w:rPr>
        <w:t>АООП направлениями занятия ритмикой в 1 дополнительном классе могут быть конкретизированы и обозначены следующими разделами: «Музыка и движение» (основные упражнения и основные упражнения в парах), «Музыка и танец», «Музыка, танец и музыкальные инструменты», «Движения и речь», «Музыка, движение и речь».</w:t>
      </w:r>
    </w:p>
    <w:p w14:paraId="0EC1CBBE" w14:textId="77777777" w:rsidR="00490369" w:rsidRPr="005B350B" w:rsidRDefault="00490369" w:rsidP="0049036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50B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14:paraId="3BB1EC8D" w14:textId="77777777" w:rsidR="00490369" w:rsidRPr="005B350B" w:rsidRDefault="00490369" w:rsidP="0049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B350B">
        <w:rPr>
          <w:rFonts w:ascii="Times New Roman" w:hAnsi="Times New Roman" w:cs="Times New Roman"/>
          <w:sz w:val="24"/>
          <w:szCs w:val="24"/>
        </w:rPr>
        <w:t xml:space="preserve">абочая программа рассчитана на 33 часа в год (1 раз в неделю). При определении продолжительности в 1 и 1 дополнительном классах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B350B">
        <w:rPr>
          <w:rFonts w:ascii="Times New Roman" w:hAnsi="Times New Roman" w:cs="Times New Roman"/>
          <w:sz w:val="24"/>
          <w:szCs w:val="24"/>
        </w:rPr>
        <w:t>АООП используется ступенчатый режим обучения: в первом полугодии (в сентябре-декабре − занятия по 35 минут, январь-май − по 40 минут). Курс реализуется во внеурочной деятельности, часы на его реализацию фиксированы в учебном плане.</w:t>
      </w:r>
    </w:p>
    <w:p w14:paraId="04E768C5" w14:textId="77777777" w:rsidR="00EF776C" w:rsidRDefault="00EF776C" w:rsidP="00ED064C">
      <w:pPr>
        <w:rPr>
          <w:rFonts w:ascii="Times New Roman" w:hAnsi="Times New Roman" w:cs="Times New Roman"/>
          <w:sz w:val="24"/>
          <w:szCs w:val="24"/>
        </w:rPr>
      </w:pPr>
    </w:p>
    <w:p w14:paraId="69977D9C" w14:textId="121655A8" w:rsidR="004D76A7" w:rsidRPr="00D35AE3" w:rsidRDefault="004D76A7" w:rsidP="003B35A3"/>
    <w:sectPr w:rsidR="004D76A7" w:rsidRPr="00D3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3DC"/>
    <w:multiLevelType w:val="hybridMultilevel"/>
    <w:tmpl w:val="5178F0BE"/>
    <w:lvl w:ilvl="0" w:tplc="9D7629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C07E72"/>
    <w:multiLevelType w:val="hybridMultilevel"/>
    <w:tmpl w:val="38E0702C"/>
    <w:lvl w:ilvl="0" w:tplc="9D7629E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385604B3"/>
    <w:multiLevelType w:val="hybridMultilevel"/>
    <w:tmpl w:val="E8ACB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412C6"/>
    <w:multiLevelType w:val="hybridMultilevel"/>
    <w:tmpl w:val="C9381CE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3096">
    <w:abstractNumId w:val="3"/>
  </w:num>
  <w:num w:numId="2" w16cid:durableId="1908489070">
    <w:abstractNumId w:val="4"/>
  </w:num>
  <w:num w:numId="3" w16cid:durableId="558787586">
    <w:abstractNumId w:val="2"/>
  </w:num>
  <w:num w:numId="4" w16cid:durableId="808672382">
    <w:abstractNumId w:val="1"/>
  </w:num>
  <w:num w:numId="5" w16cid:durableId="1809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06"/>
    <w:rsid w:val="000D5E06"/>
    <w:rsid w:val="001A5458"/>
    <w:rsid w:val="002658D0"/>
    <w:rsid w:val="002C0222"/>
    <w:rsid w:val="003B35A3"/>
    <w:rsid w:val="004877E1"/>
    <w:rsid w:val="00490369"/>
    <w:rsid w:val="004D76A7"/>
    <w:rsid w:val="005A0800"/>
    <w:rsid w:val="006D7ECF"/>
    <w:rsid w:val="007D6D4B"/>
    <w:rsid w:val="009531E6"/>
    <w:rsid w:val="0096479E"/>
    <w:rsid w:val="00AD3C78"/>
    <w:rsid w:val="00B31B1F"/>
    <w:rsid w:val="00C51725"/>
    <w:rsid w:val="00C73299"/>
    <w:rsid w:val="00CC0D53"/>
    <w:rsid w:val="00D35AE3"/>
    <w:rsid w:val="00DD38D3"/>
    <w:rsid w:val="00E40F33"/>
    <w:rsid w:val="00ED064C"/>
    <w:rsid w:val="00EF776C"/>
    <w:rsid w:val="00F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DD20"/>
  <w15:chartTrackingRefBased/>
  <w15:docId w15:val="{D6AD27F2-D725-4CDA-8AF7-E36BED2B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4D76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77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2023-09-30T18:59:00Z</dcterms:created>
  <dcterms:modified xsi:type="dcterms:W3CDTF">2023-09-30T18:59:00Z</dcterms:modified>
</cp:coreProperties>
</file>