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B7B" w:rsidRDefault="00844A62" w:rsidP="00844A62">
      <w:pPr>
        <w:shd w:val="clear" w:color="auto" w:fill="FFFFFF"/>
        <w:spacing w:before="270" w:after="135" w:line="285" w:lineRule="atLeast"/>
        <w:ind w:left="142" w:hanging="142"/>
        <w:outlineLvl w:val="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904204" cy="95972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780" cy="960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E6E" w:rsidRDefault="00285E6E" w:rsidP="00285E6E">
      <w:pPr>
        <w:pStyle w:val="Default"/>
      </w:pPr>
    </w:p>
    <w:p w:rsidR="00285E6E" w:rsidRDefault="00285E6E" w:rsidP="00285E6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 ПОЯСНИТЕЛЬНАЯ ЗАПИСКА </w:t>
      </w:r>
    </w:p>
    <w:p w:rsidR="00285E6E" w:rsidRPr="00984A6D" w:rsidRDefault="00285E6E" w:rsidP="00277472">
      <w:pPr>
        <w:tabs>
          <w:tab w:val="left" w:pos="1114"/>
        </w:tabs>
        <w:jc w:val="both"/>
      </w:pPr>
      <w:r w:rsidRPr="00984A6D">
        <w:rPr>
          <w:sz w:val="23"/>
          <w:szCs w:val="23"/>
        </w:rPr>
        <w:t>Рабочая программа курса внеурочной деятельности по математике «Решение задач повышенной сложности» для 11 класса составлена в соответствии с Федеральным государственным образовательным стандартом среднего общего образования (ФГОС СОО), утверждѐнным Приказом Минобрнауки РФ от 17 мая 2012 года № 413 (в ред. приказа Минобрнауки России от 29.12.2014, от 31.12.2015, от 29.06.2017),</w:t>
      </w:r>
      <w:r w:rsidR="00984A6D" w:rsidRPr="00984A6D">
        <w:t xml:space="preserve"> </w:t>
      </w:r>
      <w:r w:rsidR="00984A6D">
        <w:t>Федеральной образовательной программой среднего общего образования</w:t>
      </w:r>
      <w:r w:rsidR="00984A6D" w:rsidRPr="00984A6D">
        <w:rPr>
          <w:spacing w:val="1"/>
        </w:rPr>
        <w:t xml:space="preserve"> </w:t>
      </w:r>
      <w:r w:rsidR="00984A6D">
        <w:t>(утв. приказом</w:t>
      </w:r>
      <w:r w:rsidR="00984A6D" w:rsidRPr="00984A6D">
        <w:rPr>
          <w:spacing w:val="70"/>
        </w:rPr>
        <w:t xml:space="preserve"> </w:t>
      </w:r>
      <w:r w:rsidR="00984A6D">
        <w:t>Минпросвещения</w:t>
      </w:r>
      <w:r w:rsidR="00984A6D" w:rsidRPr="00984A6D">
        <w:rPr>
          <w:spacing w:val="70"/>
        </w:rPr>
        <w:t xml:space="preserve"> </w:t>
      </w:r>
      <w:r w:rsidR="00984A6D">
        <w:t>России от 18 мая 2023 г. № 371) (далее –</w:t>
      </w:r>
      <w:r w:rsidR="00984A6D" w:rsidRPr="00984A6D">
        <w:rPr>
          <w:spacing w:val="1"/>
        </w:rPr>
        <w:t xml:space="preserve"> </w:t>
      </w:r>
      <w:r w:rsidR="00984A6D">
        <w:t>ФОП</w:t>
      </w:r>
      <w:r w:rsidR="00984A6D" w:rsidRPr="00984A6D">
        <w:rPr>
          <w:spacing w:val="-7"/>
        </w:rPr>
        <w:t xml:space="preserve"> </w:t>
      </w:r>
      <w:r w:rsidR="00984A6D">
        <w:t>СОО)</w:t>
      </w:r>
      <w:r w:rsidR="00984A6D">
        <w:rPr>
          <w:sz w:val="23"/>
          <w:szCs w:val="23"/>
        </w:rPr>
        <w:t>, образовательной программой</w:t>
      </w:r>
      <w:r>
        <w:rPr>
          <w:sz w:val="23"/>
          <w:szCs w:val="23"/>
        </w:rPr>
        <w:t xml:space="preserve"> </w:t>
      </w:r>
      <w:r w:rsidR="00984A6D">
        <w:rPr>
          <w:sz w:val="23"/>
          <w:szCs w:val="23"/>
        </w:rPr>
        <w:t>МОУ Петровская СОШ.</w:t>
      </w:r>
    </w:p>
    <w:p w:rsidR="00285E6E" w:rsidRDefault="00285E6E" w:rsidP="0027747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Программа курса внеурочной деятельности «Решение задач повышенной сложности» поможет решить одну из основных задач – обеспечить прочное и сознательное овладение учащимися системой математических знаний и умений, необходимых в повседневной жизни и трудовой деятельности, достаточных для изучения смежных дисциплин и продолжения образования. Программой предусмотрено формирование у учащихся устойчивого интереса к предмету, создание условий для развития индивидуальности и совершенствования их творческой подготовки, развитие предметных компетенций школьников, ориентация на профессии, существенным образом связанные с математикой. </w:t>
      </w:r>
    </w:p>
    <w:p w:rsidR="00285E6E" w:rsidRDefault="00285E6E" w:rsidP="0027747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Внеурочный курс будет способствовать повышению эффективности подготовки учащихся 11 класса к государственной итоговой аттестации по алгебре и началам анализа за курс полной средней школы в форме ЕГЭ и дальнейшему математическому образованию. </w:t>
      </w:r>
    </w:p>
    <w:p w:rsidR="00285E6E" w:rsidRDefault="00285E6E" w:rsidP="0027747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Тематика задач не выходит за рамки основного курса, но уровень их трудности – повышенный, существенно превышающий обязательный. Особое место занимают задачи, требующие применения учащимися знаний в незнакомой (нестандартной) ситуации. Поскольку выпускники школы должны не только владеть знаниями, но и быть способными самостоятельно активно действовать, гибко адаптироваться в изменяющихся социально-экономических и культурных условиях, то подобные задачи направлены на создание такой развивающей среды в учебном процессе, которая способствовала бы самоутверждению личности. </w:t>
      </w:r>
    </w:p>
    <w:p w:rsidR="00285E6E" w:rsidRDefault="00285E6E" w:rsidP="00277472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Место курса в </w:t>
      </w:r>
      <w:r w:rsidR="00277472">
        <w:rPr>
          <w:b/>
          <w:bCs/>
          <w:sz w:val="23"/>
          <w:szCs w:val="23"/>
        </w:rPr>
        <w:t>плане внеурочной деятельности</w:t>
      </w:r>
      <w:r>
        <w:rPr>
          <w:b/>
          <w:bCs/>
          <w:sz w:val="23"/>
          <w:szCs w:val="23"/>
        </w:rPr>
        <w:t xml:space="preserve">: </w:t>
      </w:r>
      <w:r>
        <w:rPr>
          <w:sz w:val="23"/>
          <w:szCs w:val="23"/>
        </w:rPr>
        <w:t xml:space="preserve">учебный курс рассчитан на 1 час в неделю/34 часа в год. </w:t>
      </w:r>
    </w:p>
    <w:p w:rsidR="00285E6E" w:rsidRDefault="00285E6E" w:rsidP="00277472">
      <w:pPr>
        <w:pStyle w:val="Default"/>
        <w:jc w:val="both"/>
        <w:rPr>
          <w:sz w:val="23"/>
          <w:szCs w:val="23"/>
        </w:rPr>
      </w:pPr>
    </w:p>
    <w:p w:rsidR="00285E6E" w:rsidRDefault="00285E6E" w:rsidP="00277472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 СОДЕРЖАНИЕ ПРЕДМЕТА (КУРСА, МОДУЛЯ) </w:t>
      </w:r>
    </w:p>
    <w:p w:rsidR="00285E6E" w:rsidRDefault="00285E6E" w:rsidP="00285E6E">
      <w:pPr>
        <w:pStyle w:val="Default"/>
        <w:rPr>
          <w:sz w:val="23"/>
          <w:szCs w:val="23"/>
        </w:rPr>
      </w:pPr>
    </w:p>
    <w:p w:rsidR="00285E6E" w:rsidRDefault="00285E6E" w:rsidP="00285E6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Введение 1 ч. </w:t>
      </w:r>
    </w:p>
    <w:p w:rsidR="00285E6E" w:rsidRDefault="00285E6E" w:rsidP="00285E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 занятии учащимся сообщаются цели и задачи данного факультативного курса. Выявляются и систематизируются их знания за счет вводного тестирования. Определяется понятийный аппарат, круг доступных задач, предоставляется дополнительная информация для расширения возможностей учащихся. </w:t>
      </w:r>
    </w:p>
    <w:p w:rsidR="00285E6E" w:rsidRDefault="00285E6E" w:rsidP="00285E6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Метод интервалов 4 ч. </w:t>
      </w:r>
    </w:p>
    <w:p w:rsidR="00277472" w:rsidRDefault="00285E6E" w:rsidP="00285E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В учебниках этот материал излагается недостаточно полно, ограничивается простыми примерами. В этом разделе предложены более сложные примеры на</w:t>
      </w:r>
    </w:p>
    <w:p w:rsidR="00277472" w:rsidRDefault="00277472" w:rsidP="0027747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применение метода интервалов. Занятия позволят закрепить знания и умения по исследованию неравенства. Освоить алгоритм метода интервалов и сформировать у учащихся умения решать сложные неравенства, и на этой базе использовать возможности метода интервалов без дополнительных пояснений.</w:t>
      </w:r>
    </w:p>
    <w:p w:rsidR="00277472" w:rsidRDefault="00285E6E" w:rsidP="0027747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="00277472">
        <w:rPr>
          <w:b/>
          <w:bCs/>
          <w:sz w:val="23"/>
          <w:szCs w:val="23"/>
        </w:rPr>
        <w:t xml:space="preserve">Текстовые задачи на смеси, сплавы, растворы 4 ч. </w:t>
      </w:r>
    </w:p>
    <w:p w:rsidR="00277472" w:rsidRDefault="00277472" w:rsidP="0027747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Рассматриваются подходы к решению текстовых задач на смеси, сплавы, растворы. Решение таких задач обычно вызывает наибольшие трудности у учащихся старших классов, требует много времени на выработку навыка решения. Основное содержание занятий составляют задачи разного уровня сложности, от стандартных задач на последовательные изменения до сложных, комбинированных. </w:t>
      </w:r>
    </w:p>
    <w:p w:rsidR="00285E6E" w:rsidRDefault="00285E6E" w:rsidP="00285E6E">
      <w:pPr>
        <w:pStyle w:val="Default"/>
        <w:rPr>
          <w:sz w:val="23"/>
          <w:szCs w:val="23"/>
        </w:rPr>
      </w:pPr>
    </w:p>
    <w:p w:rsidR="00277472" w:rsidRDefault="00277472" w:rsidP="00285E6E">
      <w:pPr>
        <w:pStyle w:val="Default"/>
        <w:rPr>
          <w:sz w:val="23"/>
          <w:szCs w:val="23"/>
        </w:rPr>
      </w:pPr>
    </w:p>
    <w:p w:rsidR="00285E6E" w:rsidRDefault="00277472" w:rsidP="00285E6E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lastRenderedPageBreak/>
        <w:t>.</w:t>
      </w:r>
    </w:p>
    <w:p w:rsidR="00285E6E" w:rsidRDefault="00285E6E" w:rsidP="00285E6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Математика в экономике 10 ч. </w:t>
      </w:r>
    </w:p>
    <w:p w:rsidR="00285E6E" w:rsidRDefault="00285E6E" w:rsidP="00285E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Понимание процентов и умение производить процентные расчеты в настоящее время необходимо каждому человеку. Основное содержание занятий составляют задачи разного уровня сложности, сюжеты которых непосредственно взяты из действительности, окружающей современного человека – платежи, налоги, прибыли, демография, экология, социологические опросы. </w:t>
      </w:r>
    </w:p>
    <w:p w:rsidR="00285E6E" w:rsidRDefault="00285E6E" w:rsidP="00285E6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Задачи с параметрами 10 ч. </w:t>
      </w:r>
    </w:p>
    <w:p w:rsidR="00285E6E" w:rsidRDefault="00285E6E" w:rsidP="00285E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Основное содержание занятий составляют задачи разного уровня сложности, содержащие параметры. В учебниках для средней школы практически не содержится материал, позволяющий научить школьников решать подобные задачи, программа курса восполняет этот недостаток математического образования. Обучающимся будет представлен алгоритм решения заданий с параметром и основные типы задач данной темы, подходы к их решению</w:t>
      </w:r>
      <w:r>
        <w:rPr>
          <w:b/>
          <w:bCs/>
          <w:sz w:val="23"/>
          <w:szCs w:val="23"/>
        </w:rPr>
        <w:t xml:space="preserve">. </w:t>
      </w:r>
    </w:p>
    <w:p w:rsidR="00285E6E" w:rsidRDefault="00285E6E" w:rsidP="00285E6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Нестандартные приемы решения задач 5 ч. </w:t>
      </w:r>
    </w:p>
    <w:p w:rsidR="00285E6E" w:rsidRDefault="00285E6E" w:rsidP="00285E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Основное содержание занятий составляют задачи разного уровня сложности, требующие нестандартных подходов к решению. Именно такие подходы зачастую дают более простое и менее трудоемкое решение. </w:t>
      </w:r>
    </w:p>
    <w:p w:rsidR="00285E6E" w:rsidRDefault="00285E6E" w:rsidP="00285E6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 РЕЗУЛЬТАТЫ ОСВОЕНИЯ КУРСА ВНЕУРОЧНОЙ ДЕЯТЕЛЬНОСТИ </w:t>
      </w:r>
    </w:p>
    <w:p w:rsidR="00285E6E" w:rsidRDefault="00285E6E" w:rsidP="00285E6E">
      <w:pPr>
        <w:pStyle w:val="Default"/>
        <w:rPr>
          <w:sz w:val="23"/>
          <w:szCs w:val="23"/>
        </w:rPr>
      </w:pPr>
    </w:p>
    <w:p w:rsidR="00285E6E" w:rsidRDefault="00285E6E" w:rsidP="00285E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процессе реализации программы у учащихся формируются различные виды универсальных учебных действий </w:t>
      </w:r>
    </w:p>
    <w:p w:rsidR="00285E6E" w:rsidRDefault="00285E6E" w:rsidP="00285E6E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1) в личностном направлении: </w:t>
      </w:r>
    </w:p>
    <w:p w:rsidR="00285E6E" w:rsidRDefault="00285E6E" w:rsidP="00285E6E">
      <w:pPr>
        <w:pStyle w:val="Default"/>
        <w:spacing w:after="40"/>
        <w:rPr>
          <w:sz w:val="23"/>
          <w:szCs w:val="23"/>
        </w:rPr>
      </w:pPr>
      <w:r>
        <w:rPr>
          <w:sz w:val="23"/>
          <w:szCs w:val="23"/>
        </w:rPr>
        <w:t xml:space="preserve">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 примеры; </w:t>
      </w:r>
    </w:p>
    <w:p w:rsidR="00285E6E" w:rsidRDefault="00285E6E" w:rsidP="00285E6E">
      <w:pPr>
        <w:pStyle w:val="Default"/>
        <w:spacing w:after="40"/>
        <w:rPr>
          <w:sz w:val="23"/>
          <w:szCs w:val="23"/>
        </w:rPr>
      </w:pPr>
      <w:r>
        <w:rPr>
          <w:sz w:val="23"/>
          <w:szCs w:val="23"/>
        </w:rPr>
        <w:t xml:space="preserve"> критичность мышления, умение распознавать логически некорректные высказывания, отличать гипотезу от факта; </w:t>
      </w:r>
    </w:p>
    <w:p w:rsidR="00285E6E" w:rsidRDefault="00285E6E" w:rsidP="00285E6E">
      <w:pPr>
        <w:pStyle w:val="Default"/>
        <w:spacing w:after="40"/>
        <w:rPr>
          <w:sz w:val="23"/>
          <w:szCs w:val="23"/>
        </w:rPr>
      </w:pPr>
      <w:r>
        <w:rPr>
          <w:sz w:val="23"/>
          <w:szCs w:val="23"/>
        </w:rPr>
        <w:t xml:space="preserve"> представление о математической науке как сфере человеческой деятельности, об этапах ее развития, о ее значимости для развития цивилизации; </w:t>
      </w:r>
    </w:p>
    <w:p w:rsidR="00285E6E" w:rsidRDefault="00285E6E" w:rsidP="00285E6E">
      <w:pPr>
        <w:pStyle w:val="Default"/>
        <w:spacing w:after="40"/>
        <w:rPr>
          <w:sz w:val="23"/>
          <w:szCs w:val="23"/>
        </w:rPr>
      </w:pPr>
      <w:r>
        <w:rPr>
          <w:sz w:val="23"/>
          <w:szCs w:val="23"/>
        </w:rPr>
        <w:t xml:space="preserve"> креативность мышления, инициатива, находчивость, активность при решении математических задач; </w:t>
      </w:r>
    </w:p>
    <w:p w:rsidR="00285E6E" w:rsidRDefault="00285E6E" w:rsidP="00285E6E">
      <w:pPr>
        <w:pStyle w:val="Default"/>
        <w:spacing w:after="40"/>
        <w:rPr>
          <w:sz w:val="23"/>
          <w:szCs w:val="23"/>
        </w:rPr>
      </w:pPr>
      <w:r>
        <w:rPr>
          <w:sz w:val="23"/>
          <w:szCs w:val="23"/>
        </w:rPr>
        <w:t xml:space="preserve"> умение контролировать процесс и результат учебной математической деятельности; </w:t>
      </w:r>
    </w:p>
    <w:p w:rsidR="00285E6E" w:rsidRDefault="00285E6E" w:rsidP="00285E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способность к эмоциональному восприятию математических объектов, задач, решений, рассуждений; </w:t>
      </w:r>
    </w:p>
    <w:p w:rsidR="00277472" w:rsidRDefault="00277472" w:rsidP="00285E6E">
      <w:pPr>
        <w:pStyle w:val="Default"/>
        <w:rPr>
          <w:b/>
          <w:bCs/>
          <w:i/>
          <w:iCs/>
          <w:sz w:val="23"/>
          <w:szCs w:val="23"/>
        </w:rPr>
      </w:pPr>
      <w:r>
        <w:rPr>
          <w:sz w:val="23"/>
          <w:szCs w:val="23"/>
        </w:rPr>
        <w:t>2)</w:t>
      </w:r>
      <w:r w:rsidRPr="00277472">
        <w:rPr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>в метапредметном направлении:</w:t>
      </w:r>
    </w:p>
    <w:p w:rsidR="00277472" w:rsidRDefault="00277472" w:rsidP="0027747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сформировать следующие универсальные учебные действия: </w:t>
      </w:r>
    </w:p>
    <w:p w:rsidR="00277472" w:rsidRDefault="00277472" w:rsidP="0027747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познавательные УУД: </w:t>
      </w:r>
    </w:p>
    <w:p w:rsidR="00277472" w:rsidRDefault="00277472" w:rsidP="00277472">
      <w:pPr>
        <w:pStyle w:val="Default"/>
        <w:spacing w:after="59"/>
        <w:rPr>
          <w:sz w:val="23"/>
          <w:szCs w:val="23"/>
        </w:rPr>
      </w:pPr>
      <w:r>
        <w:rPr>
          <w:sz w:val="23"/>
          <w:szCs w:val="23"/>
        </w:rPr>
        <w:t xml:space="preserve"> первоначальные представления об идеях и о методах математики как универсальном языке науки и техники, средстве моделирования явлений и процессов; </w:t>
      </w:r>
    </w:p>
    <w:p w:rsidR="00277472" w:rsidRDefault="00277472" w:rsidP="00277472">
      <w:pPr>
        <w:pStyle w:val="Default"/>
        <w:spacing w:after="59"/>
        <w:rPr>
          <w:sz w:val="23"/>
          <w:szCs w:val="23"/>
        </w:rPr>
      </w:pPr>
      <w:r>
        <w:rPr>
          <w:sz w:val="23"/>
          <w:szCs w:val="23"/>
        </w:rPr>
        <w:t xml:space="preserve"> умение находить в различных источниках информацию, необходимую для решения математических проблем, представлять ее в понятной форме, принимать решение в услов иях неполной и избыточной, точной и вероятностной информации; </w:t>
      </w:r>
    </w:p>
    <w:p w:rsidR="00277472" w:rsidRDefault="00277472" w:rsidP="00277472">
      <w:pPr>
        <w:pStyle w:val="Default"/>
        <w:spacing w:after="59"/>
        <w:rPr>
          <w:sz w:val="23"/>
          <w:szCs w:val="23"/>
        </w:rPr>
      </w:pPr>
      <w:r>
        <w:rPr>
          <w:sz w:val="23"/>
          <w:szCs w:val="23"/>
        </w:rPr>
        <w:t xml:space="preserve"> умение проводить классификации, логические обоснования, доказательства математических утверждений; </w:t>
      </w:r>
    </w:p>
    <w:p w:rsidR="00277472" w:rsidRDefault="00277472" w:rsidP="00277472">
      <w:pPr>
        <w:pStyle w:val="Default"/>
        <w:spacing w:after="59"/>
        <w:rPr>
          <w:sz w:val="23"/>
          <w:szCs w:val="23"/>
        </w:rPr>
      </w:pPr>
      <w:r>
        <w:rPr>
          <w:sz w:val="23"/>
          <w:szCs w:val="23"/>
        </w:rPr>
        <w:t xml:space="preserve"> умение работать с математическим текстом (анализировать, извлекать необходимую информацию), грамотно применять математическую терминологию и символику, использовать различные языки математики; </w:t>
      </w:r>
    </w:p>
    <w:p w:rsidR="00277472" w:rsidRDefault="00277472" w:rsidP="00277472">
      <w:pPr>
        <w:pStyle w:val="Default"/>
        <w:spacing w:after="59"/>
        <w:rPr>
          <w:sz w:val="23"/>
          <w:szCs w:val="23"/>
        </w:rPr>
      </w:pPr>
      <w:r>
        <w:rPr>
          <w:sz w:val="23"/>
          <w:szCs w:val="23"/>
        </w:rPr>
        <w:t xml:space="preserve"> умение понимать и использовать математические средства наглядности (диаграммы, таблицы, схемы и др.) для иллюстрации, интерпретации, аргументации; </w:t>
      </w:r>
    </w:p>
    <w:p w:rsidR="00277472" w:rsidRDefault="00277472" w:rsidP="00277472">
      <w:pPr>
        <w:pStyle w:val="Default"/>
        <w:spacing w:after="59"/>
        <w:rPr>
          <w:sz w:val="23"/>
          <w:szCs w:val="23"/>
        </w:rPr>
      </w:pPr>
      <w:r>
        <w:rPr>
          <w:sz w:val="23"/>
          <w:szCs w:val="23"/>
        </w:rPr>
        <w:t xml:space="preserve"> умение применять индуктивные и дедуктивные способы рассуждений, видеть различные стратегии решения задач; </w:t>
      </w:r>
    </w:p>
    <w:p w:rsidR="00277472" w:rsidRDefault="00277472" w:rsidP="00277472">
      <w:pPr>
        <w:pStyle w:val="Default"/>
        <w:spacing w:after="59"/>
        <w:rPr>
          <w:sz w:val="23"/>
          <w:szCs w:val="23"/>
        </w:rPr>
      </w:pPr>
      <w:r>
        <w:rPr>
          <w:sz w:val="23"/>
          <w:szCs w:val="23"/>
        </w:rPr>
        <w:t xml:space="preserve"> понимание сущности алгоритмических предписаний и умение действовать в соответствии с предложенным алгоритмом; </w:t>
      </w:r>
    </w:p>
    <w:p w:rsidR="00277472" w:rsidRDefault="00277472" w:rsidP="00277472">
      <w:pPr>
        <w:pStyle w:val="Default"/>
        <w:spacing w:after="59"/>
        <w:rPr>
          <w:sz w:val="23"/>
          <w:szCs w:val="23"/>
        </w:rPr>
      </w:pPr>
      <w:r>
        <w:rPr>
          <w:sz w:val="23"/>
          <w:szCs w:val="23"/>
        </w:rPr>
        <w:t xml:space="preserve"> регулятивные УУД: </w:t>
      </w:r>
    </w:p>
    <w:p w:rsidR="00277472" w:rsidRDefault="00277472" w:rsidP="00277472">
      <w:pPr>
        <w:pStyle w:val="Default"/>
        <w:spacing w:after="59"/>
        <w:rPr>
          <w:sz w:val="23"/>
          <w:szCs w:val="23"/>
        </w:rPr>
      </w:pPr>
      <w:r>
        <w:rPr>
          <w:sz w:val="23"/>
          <w:szCs w:val="23"/>
        </w:rPr>
        <w:t xml:space="preserve"> умение самостоятельно ставить цели, выбирать и создавать алгоритмы для решения учебных математических проблем; </w:t>
      </w:r>
    </w:p>
    <w:p w:rsidR="00277472" w:rsidRDefault="00277472" w:rsidP="00277472">
      <w:pPr>
        <w:pStyle w:val="Default"/>
        <w:spacing w:after="59"/>
        <w:rPr>
          <w:sz w:val="23"/>
          <w:szCs w:val="23"/>
        </w:rPr>
      </w:pPr>
      <w:r>
        <w:rPr>
          <w:sz w:val="23"/>
          <w:szCs w:val="23"/>
        </w:rPr>
        <w:t xml:space="preserve"> умение выдвигать гипотезы при решении учебных задач, понимать необходимость их проверки; </w:t>
      </w:r>
    </w:p>
    <w:p w:rsidR="00277472" w:rsidRDefault="00277472" w:rsidP="00277472">
      <w:pPr>
        <w:pStyle w:val="Default"/>
        <w:spacing w:after="59"/>
        <w:rPr>
          <w:sz w:val="23"/>
          <w:szCs w:val="23"/>
        </w:rPr>
      </w:pPr>
      <w:r>
        <w:rPr>
          <w:sz w:val="23"/>
          <w:szCs w:val="23"/>
        </w:rPr>
        <w:t xml:space="preserve"> умение планировать и осуществлять деятельность, направленную на решение задач исследовательского характера; </w:t>
      </w:r>
    </w:p>
    <w:p w:rsidR="00277472" w:rsidRDefault="00277472" w:rsidP="00277472">
      <w:pPr>
        <w:pStyle w:val="Default"/>
        <w:spacing w:after="59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 умение видеть математическую задачу в контексте проблемной ситуации в других дисциплинах, в окружающей жизни; </w:t>
      </w:r>
    </w:p>
    <w:p w:rsidR="00277472" w:rsidRDefault="00277472" w:rsidP="00277472">
      <w:pPr>
        <w:pStyle w:val="Default"/>
        <w:spacing w:after="59"/>
        <w:rPr>
          <w:sz w:val="23"/>
          <w:szCs w:val="23"/>
        </w:rPr>
      </w:pPr>
      <w:r>
        <w:rPr>
          <w:sz w:val="23"/>
          <w:szCs w:val="23"/>
        </w:rPr>
        <w:t xml:space="preserve"> коммуникативные УУД: </w:t>
      </w:r>
    </w:p>
    <w:p w:rsidR="00277472" w:rsidRDefault="00277472" w:rsidP="00277472">
      <w:pPr>
        <w:pStyle w:val="Default"/>
        <w:spacing w:after="59"/>
        <w:rPr>
          <w:sz w:val="23"/>
          <w:szCs w:val="23"/>
        </w:rPr>
      </w:pPr>
      <w:r>
        <w:rPr>
          <w:sz w:val="23"/>
          <w:szCs w:val="23"/>
        </w:rPr>
        <w:t xml:space="preserve"> донести свою позицию до других: оформлять свои мысли в устной и письменной математической речи с учѐтом своих учебных и жизненных речевых ситуаций; </w:t>
      </w:r>
    </w:p>
    <w:p w:rsidR="00277472" w:rsidRDefault="00277472" w:rsidP="0027747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донести свою позицию до других: высказывать свою точку зрения и пытаться еѐ обосновать, приводя аргументы; </w:t>
      </w:r>
    </w:p>
    <w:p w:rsidR="00277472" w:rsidRDefault="00277472" w:rsidP="00277472">
      <w:pPr>
        <w:pStyle w:val="Default"/>
        <w:rPr>
          <w:sz w:val="23"/>
          <w:szCs w:val="23"/>
        </w:rPr>
      </w:pPr>
    </w:p>
    <w:p w:rsidR="00277472" w:rsidRDefault="00277472" w:rsidP="0027747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слушать других, пытаться принимать другую точку зрения, быть готовым изменить свою точку зрения; </w:t>
      </w:r>
    </w:p>
    <w:p w:rsidR="00277472" w:rsidRDefault="00277472" w:rsidP="00277472">
      <w:pPr>
        <w:pStyle w:val="Default"/>
        <w:rPr>
          <w:sz w:val="23"/>
          <w:szCs w:val="23"/>
        </w:rPr>
      </w:pPr>
    </w:p>
    <w:p w:rsidR="00285E6E" w:rsidRDefault="00285E6E" w:rsidP="00285E6E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3) в предметном направлении: </w:t>
      </w:r>
    </w:p>
    <w:p w:rsidR="00285E6E" w:rsidRDefault="00285E6E" w:rsidP="00285E6E">
      <w:pPr>
        <w:pStyle w:val="Default"/>
        <w:spacing w:after="49"/>
        <w:rPr>
          <w:sz w:val="23"/>
          <w:szCs w:val="23"/>
        </w:rPr>
      </w:pPr>
      <w:r>
        <w:rPr>
          <w:sz w:val="23"/>
          <w:szCs w:val="23"/>
        </w:rPr>
        <w:t xml:space="preserve"> овладение базовым понятийным аппаратом по основным разделам содержания, иметь представление об основных изучаемых понятиях, как важнейших математических моделях, позволяющих описывать и изучать реальные процессы и явления; </w:t>
      </w:r>
    </w:p>
    <w:p w:rsidR="00285E6E" w:rsidRDefault="00285E6E" w:rsidP="00285E6E">
      <w:pPr>
        <w:pStyle w:val="Default"/>
        <w:spacing w:after="49"/>
        <w:rPr>
          <w:sz w:val="23"/>
          <w:szCs w:val="23"/>
        </w:rPr>
      </w:pPr>
      <w:r>
        <w:rPr>
          <w:sz w:val="23"/>
          <w:szCs w:val="23"/>
        </w:rPr>
        <w:t xml:space="preserve"> умение работать с математическим текстом (анализировать, извлекать необходимую информацию), грамотно применять математическую терминологию и символику, использовать различные языки математики; </w:t>
      </w:r>
    </w:p>
    <w:p w:rsidR="00285E6E" w:rsidRDefault="00285E6E" w:rsidP="00285E6E">
      <w:pPr>
        <w:pStyle w:val="Default"/>
        <w:spacing w:after="49"/>
        <w:rPr>
          <w:sz w:val="23"/>
          <w:szCs w:val="23"/>
        </w:rPr>
      </w:pPr>
      <w:r>
        <w:rPr>
          <w:sz w:val="23"/>
          <w:szCs w:val="23"/>
        </w:rPr>
        <w:t xml:space="preserve"> умение проводить классификации, логические обоснования, доказательства математических утверждений; </w:t>
      </w:r>
    </w:p>
    <w:p w:rsidR="00285E6E" w:rsidRDefault="00285E6E" w:rsidP="00285E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овладение символьным языком алгебры, приемами выполнения </w:t>
      </w:r>
    </w:p>
    <w:p w:rsidR="00277472" w:rsidRDefault="00277472" w:rsidP="0027747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тождественных преобразований рациональных выражений, решения уравнений, умение применять алгебраические преобразования, аппарат уравнений для решения задач из различных разделов курса; </w:t>
      </w:r>
    </w:p>
    <w:p w:rsidR="00277472" w:rsidRDefault="00277472" w:rsidP="00277472">
      <w:pPr>
        <w:pStyle w:val="Default"/>
        <w:rPr>
          <w:sz w:val="23"/>
          <w:szCs w:val="23"/>
        </w:rPr>
      </w:pPr>
    </w:p>
    <w:p w:rsidR="00277472" w:rsidRDefault="00277472" w:rsidP="0027747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уметь: </w:t>
      </w:r>
    </w:p>
    <w:p w:rsidR="00277472" w:rsidRDefault="00277472" w:rsidP="00277472">
      <w:pPr>
        <w:pStyle w:val="Default"/>
        <w:spacing w:after="45"/>
        <w:rPr>
          <w:sz w:val="23"/>
          <w:szCs w:val="23"/>
        </w:rPr>
      </w:pPr>
      <w:r>
        <w:rPr>
          <w:sz w:val="23"/>
          <w:szCs w:val="23"/>
        </w:rPr>
        <w:t xml:space="preserve"> правильно употреблять терминологию; </w:t>
      </w:r>
    </w:p>
    <w:p w:rsidR="00277472" w:rsidRDefault="00277472" w:rsidP="00277472">
      <w:pPr>
        <w:pStyle w:val="Default"/>
        <w:spacing w:after="45"/>
        <w:rPr>
          <w:sz w:val="23"/>
          <w:szCs w:val="23"/>
        </w:rPr>
      </w:pPr>
      <w:r>
        <w:rPr>
          <w:sz w:val="23"/>
          <w:szCs w:val="23"/>
        </w:rPr>
        <w:t xml:space="preserve"> исследовать элементарные функции и решать задачи разного типа; </w:t>
      </w:r>
    </w:p>
    <w:p w:rsidR="00277472" w:rsidRDefault="00277472" w:rsidP="00277472">
      <w:pPr>
        <w:pStyle w:val="Default"/>
        <w:spacing w:after="45"/>
        <w:rPr>
          <w:sz w:val="23"/>
          <w:szCs w:val="23"/>
        </w:rPr>
      </w:pPr>
      <w:r>
        <w:rPr>
          <w:sz w:val="23"/>
          <w:szCs w:val="23"/>
        </w:rPr>
        <w:t xml:space="preserve"> решать тригонометрические, показательные, логарифмические уравнения и неравенства; </w:t>
      </w:r>
    </w:p>
    <w:p w:rsidR="00277472" w:rsidRDefault="00277472" w:rsidP="00277472">
      <w:pPr>
        <w:pStyle w:val="Default"/>
        <w:spacing w:after="45"/>
        <w:rPr>
          <w:sz w:val="23"/>
          <w:szCs w:val="23"/>
        </w:rPr>
      </w:pPr>
      <w:r>
        <w:rPr>
          <w:sz w:val="23"/>
          <w:szCs w:val="23"/>
        </w:rPr>
        <w:t xml:space="preserve"> составлять и использовать для решения типичных задач алгоритмы; </w:t>
      </w:r>
    </w:p>
    <w:p w:rsidR="00277472" w:rsidRDefault="00277472" w:rsidP="0027747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описывать реальные ситуации на языке алгебры; </w:t>
      </w:r>
    </w:p>
    <w:p w:rsidR="00285E6E" w:rsidRDefault="00285E6E" w:rsidP="00285E6E">
      <w:pPr>
        <w:pStyle w:val="Default"/>
        <w:rPr>
          <w:sz w:val="23"/>
          <w:szCs w:val="23"/>
        </w:rPr>
      </w:pPr>
    </w:p>
    <w:p w:rsidR="00285E6E" w:rsidRDefault="00285E6E" w:rsidP="00285E6E">
      <w:pPr>
        <w:pStyle w:val="Default"/>
        <w:pageBreakBefore/>
        <w:rPr>
          <w:sz w:val="23"/>
          <w:szCs w:val="23"/>
        </w:rPr>
      </w:pPr>
    </w:p>
    <w:p w:rsidR="00285E6E" w:rsidRDefault="00285E6E" w:rsidP="00285E6E">
      <w:pPr>
        <w:pStyle w:val="Default"/>
        <w:rPr>
          <w:sz w:val="23"/>
          <w:szCs w:val="23"/>
        </w:rPr>
      </w:pPr>
    </w:p>
    <w:p w:rsidR="00277472" w:rsidRDefault="00285E6E" w:rsidP="00285E6E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4. ТЕМАТИЧЕСКОЕ ПЛАНИРОВАНИЕ</w:t>
      </w:r>
    </w:p>
    <w:p w:rsidR="00285E6E" w:rsidRDefault="00285E6E" w:rsidP="00285E6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094"/>
        <w:gridCol w:w="5228"/>
      </w:tblGrid>
      <w:tr w:rsidR="00285E6E" w:rsidTr="00277472">
        <w:trPr>
          <w:trHeight w:val="258"/>
        </w:trPr>
        <w:tc>
          <w:tcPr>
            <w:tcW w:w="4094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№№ п/п </w:t>
            </w:r>
          </w:p>
        </w:tc>
        <w:tc>
          <w:tcPr>
            <w:tcW w:w="5228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Тема </w:t>
            </w:r>
          </w:p>
        </w:tc>
      </w:tr>
      <w:tr w:rsidR="00285E6E" w:rsidTr="00277472">
        <w:trPr>
          <w:trHeight w:val="107"/>
        </w:trPr>
        <w:tc>
          <w:tcPr>
            <w:tcW w:w="9322" w:type="dxa"/>
            <w:gridSpan w:val="2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Введение (1 час) </w:t>
            </w:r>
          </w:p>
        </w:tc>
      </w:tr>
      <w:tr w:rsidR="00285E6E" w:rsidTr="00277472">
        <w:trPr>
          <w:trHeight w:val="109"/>
        </w:trPr>
        <w:tc>
          <w:tcPr>
            <w:tcW w:w="4094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5228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Проверка владения базовыми умениями. Постановка задач курса </w:t>
            </w:r>
          </w:p>
        </w:tc>
      </w:tr>
      <w:tr w:rsidR="00285E6E" w:rsidTr="00277472">
        <w:trPr>
          <w:trHeight w:val="107"/>
        </w:trPr>
        <w:tc>
          <w:tcPr>
            <w:tcW w:w="9322" w:type="dxa"/>
            <w:gridSpan w:val="2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Метод интервалов 4 ч. </w:t>
            </w:r>
          </w:p>
        </w:tc>
      </w:tr>
      <w:tr w:rsidR="00285E6E" w:rsidTr="00277472">
        <w:trPr>
          <w:trHeight w:val="109"/>
        </w:trPr>
        <w:tc>
          <w:tcPr>
            <w:tcW w:w="4094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  <w:tc>
          <w:tcPr>
            <w:tcW w:w="5228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Алгоритм метода интервалов. Проверка владения базовыми умениями. </w:t>
            </w:r>
          </w:p>
        </w:tc>
      </w:tr>
      <w:tr w:rsidR="00285E6E" w:rsidTr="00277472">
        <w:trPr>
          <w:trHeight w:val="109"/>
        </w:trPr>
        <w:tc>
          <w:tcPr>
            <w:tcW w:w="4094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  <w:tc>
          <w:tcPr>
            <w:tcW w:w="5228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Решение неравенств, отличных от линейных </w:t>
            </w:r>
          </w:p>
        </w:tc>
      </w:tr>
      <w:tr w:rsidR="00285E6E" w:rsidTr="00277472">
        <w:trPr>
          <w:trHeight w:val="109"/>
        </w:trPr>
        <w:tc>
          <w:tcPr>
            <w:tcW w:w="4094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</w:tc>
        <w:tc>
          <w:tcPr>
            <w:tcW w:w="5228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Применение метода интервалов при раскрытии модулей </w:t>
            </w:r>
          </w:p>
        </w:tc>
      </w:tr>
      <w:tr w:rsidR="00285E6E" w:rsidTr="00277472">
        <w:trPr>
          <w:trHeight w:val="111"/>
        </w:trPr>
        <w:tc>
          <w:tcPr>
            <w:tcW w:w="4094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</w:tc>
        <w:tc>
          <w:tcPr>
            <w:tcW w:w="5228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Применение метода интервалов при раскрытии модулей </w:t>
            </w:r>
          </w:p>
        </w:tc>
      </w:tr>
      <w:tr w:rsidR="00285E6E" w:rsidTr="00277472">
        <w:trPr>
          <w:trHeight w:val="231"/>
        </w:trPr>
        <w:tc>
          <w:tcPr>
            <w:tcW w:w="9322" w:type="dxa"/>
            <w:gridSpan w:val="2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Текстовые задачи на смеси, сплавы, растворы 4ч. </w:t>
            </w:r>
          </w:p>
        </w:tc>
      </w:tr>
      <w:tr w:rsidR="00285E6E" w:rsidTr="00277472">
        <w:trPr>
          <w:trHeight w:val="109"/>
        </w:trPr>
        <w:tc>
          <w:tcPr>
            <w:tcW w:w="4094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</w:tc>
        <w:tc>
          <w:tcPr>
            <w:tcW w:w="5228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Текстовые задачи на смеси. </w:t>
            </w:r>
          </w:p>
        </w:tc>
      </w:tr>
      <w:tr w:rsidR="00285E6E" w:rsidTr="00277472">
        <w:trPr>
          <w:trHeight w:val="109"/>
        </w:trPr>
        <w:tc>
          <w:tcPr>
            <w:tcW w:w="4094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 </w:t>
            </w:r>
          </w:p>
        </w:tc>
        <w:tc>
          <w:tcPr>
            <w:tcW w:w="5228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Текстовые задачи на сплавы. </w:t>
            </w:r>
          </w:p>
        </w:tc>
      </w:tr>
      <w:tr w:rsidR="00285E6E" w:rsidTr="00277472">
        <w:trPr>
          <w:trHeight w:val="109"/>
        </w:trPr>
        <w:tc>
          <w:tcPr>
            <w:tcW w:w="4094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 </w:t>
            </w:r>
          </w:p>
        </w:tc>
        <w:tc>
          <w:tcPr>
            <w:tcW w:w="5228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Текстовые задачи на растворы. </w:t>
            </w:r>
          </w:p>
        </w:tc>
      </w:tr>
      <w:tr w:rsidR="00285E6E" w:rsidTr="00277472">
        <w:trPr>
          <w:trHeight w:val="111"/>
        </w:trPr>
        <w:tc>
          <w:tcPr>
            <w:tcW w:w="4094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 </w:t>
            </w:r>
          </w:p>
        </w:tc>
        <w:tc>
          <w:tcPr>
            <w:tcW w:w="5228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Задачи, предлагавшиеся на экзаменах </w:t>
            </w:r>
          </w:p>
        </w:tc>
      </w:tr>
      <w:tr w:rsidR="00285E6E" w:rsidTr="00277472">
        <w:trPr>
          <w:trHeight w:val="107"/>
        </w:trPr>
        <w:tc>
          <w:tcPr>
            <w:tcW w:w="9322" w:type="dxa"/>
            <w:gridSpan w:val="2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Математика в экономике 10 ч. </w:t>
            </w:r>
          </w:p>
        </w:tc>
      </w:tr>
      <w:tr w:rsidR="00285E6E" w:rsidTr="00277472">
        <w:trPr>
          <w:trHeight w:val="109"/>
        </w:trPr>
        <w:tc>
          <w:tcPr>
            <w:tcW w:w="4094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</w:t>
            </w:r>
          </w:p>
        </w:tc>
        <w:tc>
          <w:tcPr>
            <w:tcW w:w="5228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Первоначальные сведения. Простейшие задачи на проценты. </w:t>
            </w:r>
          </w:p>
        </w:tc>
      </w:tr>
      <w:tr w:rsidR="00285E6E" w:rsidTr="00277472">
        <w:trPr>
          <w:trHeight w:val="111"/>
        </w:trPr>
        <w:tc>
          <w:tcPr>
            <w:tcW w:w="4094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 </w:t>
            </w:r>
          </w:p>
        </w:tc>
        <w:tc>
          <w:tcPr>
            <w:tcW w:w="5228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Процентные отношения </w:t>
            </w:r>
          </w:p>
        </w:tc>
      </w:tr>
      <w:tr w:rsidR="00285E6E" w:rsidTr="00277472">
        <w:trPr>
          <w:trHeight w:val="109"/>
        </w:trPr>
        <w:tc>
          <w:tcPr>
            <w:tcW w:w="4094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 </w:t>
            </w:r>
          </w:p>
        </w:tc>
        <w:tc>
          <w:tcPr>
            <w:tcW w:w="5228" w:type="dxa"/>
          </w:tcPr>
          <w:p w:rsidR="00285E6E" w:rsidRDefault="00285E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Последовательные изменения </w:t>
            </w:r>
          </w:p>
        </w:tc>
      </w:tr>
      <w:tr w:rsidR="00AB4614" w:rsidTr="00277472">
        <w:trPr>
          <w:trHeight w:val="109"/>
        </w:trPr>
        <w:tc>
          <w:tcPr>
            <w:tcW w:w="4094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228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AB4614" w:rsidRDefault="00AB4614"/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077"/>
        <w:gridCol w:w="5198"/>
      </w:tblGrid>
      <w:tr w:rsidR="00AB4614" w:rsidTr="00277472">
        <w:trPr>
          <w:trHeight w:val="109"/>
        </w:trPr>
        <w:tc>
          <w:tcPr>
            <w:tcW w:w="4077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 </w:t>
            </w:r>
          </w:p>
        </w:tc>
        <w:tc>
          <w:tcPr>
            <w:tcW w:w="5198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Решение задач на тему «Процентные отношения. Последовательные изменения» </w:t>
            </w:r>
          </w:p>
        </w:tc>
      </w:tr>
      <w:tr w:rsidR="00AB4614" w:rsidTr="00277472">
        <w:trPr>
          <w:trHeight w:val="109"/>
        </w:trPr>
        <w:tc>
          <w:tcPr>
            <w:tcW w:w="4077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 </w:t>
            </w:r>
          </w:p>
        </w:tc>
        <w:tc>
          <w:tcPr>
            <w:tcW w:w="5198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Формула сложных процентов </w:t>
            </w:r>
          </w:p>
        </w:tc>
      </w:tr>
      <w:tr w:rsidR="00AB4614" w:rsidTr="00277472">
        <w:trPr>
          <w:trHeight w:val="109"/>
        </w:trPr>
        <w:tc>
          <w:tcPr>
            <w:tcW w:w="4077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 </w:t>
            </w:r>
          </w:p>
        </w:tc>
        <w:tc>
          <w:tcPr>
            <w:tcW w:w="5198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Государственные краткосрочные облигации, доходность, ценные вклады. </w:t>
            </w:r>
          </w:p>
        </w:tc>
      </w:tr>
      <w:tr w:rsidR="00AB4614" w:rsidTr="00277472">
        <w:trPr>
          <w:trHeight w:val="109"/>
        </w:trPr>
        <w:tc>
          <w:tcPr>
            <w:tcW w:w="4077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 </w:t>
            </w:r>
          </w:p>
        </w:tc>
        <w:tc>
          <w:tcPr>
            <w:tcW w:w="5198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Принцип непрерывности </w:t>
            </w:r>
          </w:p>
        </w:tc>
      </w:tr>
      <w:tr w:rsidR="00AB4614" w:rsidTr="00277472">
        <w:trPr>
          <w:trHeight w:val="109"/>
        </w:trPr>
        <w:tc>
          <w:tcPr>
            <w:tcW w:w="4077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17 </w:t>
            </w:r>
          </w:p>
        </w:tc>
        <w:tc>
          <w:tcPr>
            <w:tcW w:w="5198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Решение задач на тему «Сложные проценты» </w:t>
            </w:r>
          </w:p>
        </w:tc>
      </w:tr>
      <w:tr w:rsidR="00AB4614" w:rsidTr="00277472">
        <w:trPr>
          <w:trHeight w:val="111"/>
        </w:trPr>
        <w:tc>
          <w:tcPr>
            <w:tcW w:w="4077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18 </w:t>
            </w:r>
          </w:p>
        </w:tc>
        <w:tc>
          <w:tcPr>
            <w:tcW w:w="5198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Решение задач на тему «Сложные проценты» </w:t>
            </w:r>
          </w:p>
        </w:tc>
      </w:tr>
      <w:tr w:rsidR="00AB4614" w:rsidTr="00277472">
        <w:trPr>
          <w:trHeight w:val="109"/>
        </w:trPr>
        <w:tc>
          <w:tcPr>
            <w:tcW w:w="4077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 </w:t>
            </w:r>
          </w:p>
        </w:tc>
        <w:tc>
          <w:tcPr>
            <w:tcW w:w="5198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Решение задач на тему «Сложные проценты» </w:t>
            </w:r>
          </w:p>
        </w:tc>
      </w:tr>
      <w:tr w:rsidR="00AB4614">
        <w:trPr>
          <w:trHeight w:val="107"/>
        </w:trPr>
        <w:tc>
          <w:tcPr>
            <w:tcW w:w="9275" w:type="dxa"/>
            <w:gridSpan w:val="2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Задачи с параметрами 10 ч. </w:t>
            </w:r>
          </w:p>
        </w:tc>
      </w:tr>
      <w:tr w:rsidR="00AB4614" w:rsidTr="00277472">
        <w:trPr>
          <w:trHeight w:val="109"/>
        </w:trPr>
        <w:tc>
          <w:tcPr>
            <w:tcW w:w="4077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 </w:t>
            </w:r>
          </w:p>
        </w:tc>
        <w:tc>
          <w:tcPr>
            <w:tcW w:w="5198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Линейные уравнения с параметром </w:t>
            </w:r>
          </w:p>
        </w:tc>
      </w:tr>
      <w:tr w:rsidR="00AB4614" w:rsidTr="00277472">
        <w:trPr>
          <w:trHeight w:val="111"/>
        </w:trPr>
        <w:tc>
          <w:tcPr>
            <w:tcW w:w="4077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21 </w:t>
            </w:r>
          </w:p>
        </w:tc>
        <w:tc>
          <w:tcPr>
            <w:tcW w:w="5198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Решение задач на тему «Линейные уравнения с параметром» </w:t>
            </w:r>
          </w:p>
        </w:tc>
      </w:tr>
      <w:tr w:rsidR="00AB4614" w:rsidTr="00277472">
        <w:trPr>
          <w:trHeight w:val="109"/>
        </w:trPr>
        <w:tc>
          <w:tcPr>
            <w:tcW w:w="4077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22 </w:t>
            </w:r>
          </w:p>
        </w:tc>
        <w:tc>
          <w:tcPr>
            <w:tcW w:w="5198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Линейные неравенства с параметром </w:t>
            </w:r>
          </w:p>
        </w:tc>
      </w:tr>
      <w:tr w:rsidR="00AB4614" w:rsidTr="00277472">
        <w:trPr>
          <w:trHeight w:val="109"/>
        </w:trPr>
        <w:tc>
          <w:tcPr>
            <w:tcW w:w="4077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23 </w:t>
            </w:r>
          </w:p>
        </w:tc>
        <w:tc>
          <w:tcPr>
            <w:tcW w:w="5198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Решение задач на тему «Линейные неравенства с параметром» </w:t>
            </w:r>
          </w:p>
        </w:tc>
      </w:tr>
      <w:tr w:rsidR="00AB4614" w:rsidTr="00277472">
        <w:trPr>
          <w:trHeight w:val="111"/>
        </w:trPr>
        <w:tc>
          <w:tcPr>
            <w:tcW w:w="4077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24 </w:t>
            </w:r>
          </w:p>
        </w:tc>
        <w:tc>
          <w:tcPr>
            <w:tcW w:w="5198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Системы линейных уравнений с параметром </w:t>
            </w:r>
          </w:p>
        </w:tc>
      </w:tr>
      <w:tr w:rsidR="00AB4614" w:rsidTr="00277472">
        <w:trPr>
          <w:trHeight w:val="109"/>
        </w:trPr>
        <w:tc>
          <w:tcPr>
            <w:tcW w:w="4077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25 </w:t>
            </w:r>
          </w:p>
        </w:tc>
        <w:tc>
          <w:tcPr>
            <w:tcW w:w="5198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Решение задач на тему «Системы линейные уравнений с параметром» </w:t>
            </w:r>
          </w:p>
        </w:tc>
      </w:tr>
      <w:tr w:rsidR="00AB4614" w:rsidTr="00277472">
        <w:trPr>
          <w:trHeight w:val="109"/>
        </w:trPr>
        <w:tc>
          <w:tcPr>
            <w:tcW w:w="4077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26 </w:t>
            </w:r>
          </w:p>
        </w:tc>
        <w:tc>
          <w:tcPr>
            <w:tcW w:w="5198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Квадратные уравнения с параметром </w:t>
            </w:r>
          </w:p>
        </w:tc>
      </w:tr>
      <w:tr w:rsidR="00AB4614" w:rsidTr="00277472">
        <w:trPr>
          <w:trHeight w:val="109"/>
        </w:trPr>
        <w:tc>
          <w:tcPr>
            <w:tcW w:w="4077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27 </w:t>
            </w:r>
          </w:p>
        </w:tc>
        <w:tc>
          <w:tcPr>
            <w:tcW w:w="5198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Решение задач на тему «Квадратные уравнения с параметром» </w:t>
            </w:r>
          </w:p>
        </w:tc>
      </w:tr>
      <w:tr w:rsidR="00AB4614" w:rsidTr="00277472">
        <w:trPr>
          <w:trHeight w:val="109"/>
        </w:trPr>
        <w:tc>
          <w:tcPr>
            <w:tcW w:w="4077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28 </w:t>
            </w:r>
          </w:p>
        </w:tc>
        <w:tc>
          <w:tcPr>
            <w:tcW w:w="5198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Задачи, предлагавшиеся </w:t>
            </w:r>
            <w:r w:rsidR="00510241">
              <w:rPr>
                <w:sz w:val="23"/>
                <w:szCs w:val="23"/>
              </w:rPr>
              <w:t xml:space="preserve"> на </w:t>
            </w:r>
            <w:r>
              <w:rPr>
                <w:sz w:val="23"/>
                <w:szCs w:val="23"/>
              </w:rPr>
              <w:t xml:space="preserve">экзаменах </w:t>
            </w:r>
          </w:p>
        </w:tc>
      </w:tr>
      <w:tr w:rsidR="00AB4614" w:rsidTr="00277472">
        <w:trPr>
          <w:trHeight w:val="109"/>
        </w:trPr>
        <w:tc>
          <w:tcPr>
            <w:tcW w:w="4077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29 </w:t>
            </w:r>
          </w:p>
        </w:tc>
        <w:tc>
          <w:tcPr>
            <w:tcW w:w="5198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Задачи, предлагавшиеся на экзаменах </w:t>
            </w:r>
          </w:p>
        </w:tc>
      </w:tr>
      <w:tr w:rsidR="00AB4614">
        <w:trPr>
          <w:trHeight w:val="231"/>
        </w:trPr>
        <w:tc>
          <w:tcPr>
            <w:tcW w:w="9275" w:type="dxa"/>
            <w:gridSpan w:val="2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Нестандартные приемы решения задач 5ч. </w:t>
            </w:r>
          </w:p>
        </w:tc>
      </w:tr>
      <w:tr w:rsidR="00AB4614" w:rsidTr="00277472">
        <w:trPr>
          <w:trHeight w:val="109"/>
        </w:trPr>
        <w:tc>
          <w:tcPr>
            <w:tcW w:w="4077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 </w:t>
            </w:r>
          </w:p>
        </w:tc>
        <w:tc>
          <w:tcPr>
            <w:tcW w:w="5198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Применение свойств функции </w:t>
            </w:r>
          </w:p>
        </w:tc>
      </w:tr>
      <w:tr w:rsidR="00AB4614" w:rsidTr="00277472">
        <w:trPr>
          <w:trHeight w:val="121"/>
        </w:trPr>
        <w:tc>
          <w:tcPr>
            <w:tcW w:w="4077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31 </w:t>
            </w:r>
          </w:p>
        </w:tc>
        <w:tc>
          <w:tcPr>
            <w:tcW w:w="5198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Применение графиков </w:t>
            </w:r>
          </w:p>
        </w:tc>
      </w:tr>
      <w:tr w:rsidR="00AB4614" w:rsidTr="00277472">
        <w:trPr>
          <w:trHeight w:val="109"/>
        </w:trPr>
        <w:tc>
          <w:tcPr>
            <w:tcW w:w="4077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32 </w:t>
            </w:r>
          </w:p>
        </w:tc>
        <w:tc>
          <w:tcPr>
            <w:tcW w:w="5198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Освобождение от знака модуля </w:t>
            </w:r>
          </w:p>
        </w:tc>
      </w:tr>
      <w:tr w:rsidR="00AB4614" w:rsidTr="00277472">
        <w:trPr>
          <w:trHeight w:val="109"/>
        </w:trPr>
        <w:tc>
          <w:tcPr>
            <w:tcW w:w="4077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33 </w:t>
            </w:r>
          </w:p>
        </w:tc>
        <w:tc>
          <w:tcPr>
            <w:tcW w:w="5198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Отбор корней тригонометрического уравнения </w:t>
            </w:r>
          </w:p>
        </w:tc>
      </w:tr>
      <w:tr w:rsidR="00AB4614" w:rsidTr="00277472">
        <w:trPr>
          <w:trHeight w:val="109"/>
        </w:trPr>
        <w:tc>
          <w:tcPr>
            <w:tcW w:w="4077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34 </w:t>
            </w:r>
          </w:p>
        </w:tc>
        <w:tc>
          <w:tcPr>
            <w:tcW w:w="5198" w:type="dxa"/>
          </w:tcPr>
          <w:p w:rsidR="00AB4614" w:rsidRDefault="00AB46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Особенности решения систем уравнений </w:t>
            </w:r>
          </w:p>
        </w:tc>
      </w:tr>
    </w:tbl>
    <w:p w:rsidR="00AB4614" w:rsidRDefault="00AB4614"/>
    <w:p w:rsidR="002C5146" w:rsidRDefault="00906D1E">
      <w:r w:rsidRPr="00906D1E">
        <w:rPr>
          <w:b/>
        </w:rPr>
        <w:t>5.СПИСОК ЛИТЕРАТУРЫ</w:t>
      </w:r>
      <w:r>
        <w:t xml:space="preserve"> </w:t>
      </w:r>
    </w:p>
    <w:p w:rsidR="002C5146" w:rsidRPr="00794578" w:rsidRDefault="00906D1E" w:rsidP="002C5146">
      <w:pPr>
        <w:widowControl/>
        <w:autoSpaceDE/>
        <w:autoSpaceDN/>
        <w:spacing w:before="100" w:beforeAutospacing="1" w:after="100" w:afterAutospacing="1"/>
        <w:outlineLvl w:val="2"/>
        <w:rPr>
          <w:color w:val="000000"/>
          <w:lang w:eastAsia="ru-RU"/>
        </w:rPr>
      </w:pPr>
      <w:r w:rsidRPr="00794578">
        <w:rPr>
          <w:color w:val="000000"/>
          <w:lang w:eastAsia="ru-RU"/>
        </w:rPr>
        <w:t>1.</w:t>
      </w:r>
      <w:r w:rsidR="002C5146" w:rsidRPr="002C5146">
        <w:rPr>
          <w:color w:val="000000"/>
          <w:lang w:eastAsia="ru-RU"/>
        </w:rPr>
        <w:t>«ЕГЭ 2024 Математика. Профильный уровень. Задачи с параметром», Ю. Садовничий</w:t>
      </w:r>
    </w:p>
    <w:p w:rsidR="002C5146" w:rsidRPr="00794578" w:rsidRDefault="00906D1E" w:rsidP="002C5146">
      <w:pPr>
        <w:pStyle w:val="3"/>
        <w:rPr>
          <w:b w:val="0"/>
          <w:bCs w:val="0"/>
          <w:color w:val="000000"/>
          <w:sz w:val="22"/>
          <w:szCs w:val="22"/>
        </w:rPr>
      </w:pPr>
      <w:r w:rsidRPr="00794578">
        <w:rPr>
          <w:b w:val="0"/>
          <w:bCs w:val="0"/>
          <w:color w:val="000000"/>
          <w:sz w:val="22"/>
          <w:szCs w:val="22"/>
        </w:rPr>
        <w:t>2.</w:t>
      </w:r>
      <w:r w:rsidR="002C5146" w:rsidRPr="00794578">
        <w:rPr>
          <w:b w:val="0"/>
          <w:bCs w:val="0"/>
          <w:color w:val="000000"/>
          <w:sz w:val="22"/>
          <w:szCs w:val="22"/>
        </w:rPr>
        <w:t>«Математика абитуриенту», В. В. Ткачук</w:t>
      </w:r>
      <w:r w:rsidR="004D2256" w:rsidRPr="00794578">
        <w:rPr>
          <w:b w:val="0"/>
          <w:bCs w:val="0"/>
          <w:color w:val="000000"/>
          <w:sz w:val="22"/>
          <w:szCs w:val="22"/>
        </w:rPr>
        <w:t xml:space="preserve"> изд.</w:t>
      </w:r>
      <w:r w:rsidR="004D2256" w:rsidRPr="00794578">
        <w:rPr>
          <w:color w:val="21201F"/>
          <w:sz w:val="22"/>
          <w:szCs w:val="22"/>
          <w:shd w:val="clear" w:color="auto" w:fill="FFFFFF"/>
        </w:rPr>
        <w:t xml:space="preserve"> </w:t>
      </w:r>
      <w:r w:rsidR="004D2256" w:rsidRPr="00794578">
        <w:rPr>
          <w:b w:val="0"/>
          <w:color w:val="21201F"/>
          <w:sz w:val="22"/>
          <w:szCs w:val="22"/>
          <w:shd w:val="clear" w:color="auto" w:fill="FFFFFF"/>
        </w:rPr>
        <w:t>МЦНМО</w:t>
      </w:r>
      <w:r w:rsidR="00794578" w:rsidRPr="00794578">
        <w:rPr>
          <w:b w:val="0"/>
          <w:color w:val="21201F"/>
          <w:sz w:val="22"/>
          <w:szCs w:val="22"/>
          <w:shd w:val="clear" w:color="auto" w:fill="FFFFFF"/>
        </w:rPr>
        <w:t>.2020 г.</w:t>
      </w:r>
    </w:p>
    <w:p w:rsidR="002C5146" w:rsidRPr="00906D1E" w:rsidRDefault="00906D1E" w:rsidP="002C5146">
      <w:pPr>
        <w:pStyle w:val="3"/>
        <w:rPr>
          <w:b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3.</w:t>
      </w:r>
      <w:r w:rsidR="002C5146" w:rsidRPr="00906D1E">
        <w:rPr>
          <w:b w:val="0"/>
          <w:bCs w:val="0"/>
          <w:color w:val="000000"/>
          <w:sz w:val="24"/>
          <w:szCs w:val="24"/>
        </w:rPr>
        <w:t>«Типовые экзаменационные варианты», И.В. Ященко 2024г.</w:t>
      </w:r>
    </w:p>
    <w:p w:rsidR="002C5146" w:rsidRPr="00906D1E" w:rsidRDefault="002C5146" w:rsidP="002C5146">
      <w:pPr>
        <w:pStyle w:val="3"/>
        <w:rPr>
          <w:b w:val="0"/>
          <w:bCs w:val="0"/>
          <w:color w:val="000000"/>
          <w:sz w:val="24"/>
          <w:szCs w:val="24"/>
        </w:rPr>
      </w:pPr>
      <w:r w:rsidRPr="00906D1E">
        <w:rPr>
          <w:b w:val="0"/>
          <w:color w:val="000000"/>
          <w:sz w:val="24"/>
          <w:szCs w:val="24"/>
        </w:rPr>
        <w:t> </w:t>
      </w:r>
      <w:r w:rsidR="00906D1E">
        <w:rPr>
          <w:b w:val="0"/>
          <w:color w:val="000000"/>
          <w:sz w:val="24"/>
          <w:szCs w:val="24"/>
        </w:rPr>
        <w:t>4.</w:t>
      </w:r>
      <w:r w:rsidRPr="00906D1E">
        <w:rPr>
          <w:b w:val="0"/>
          <w:bCs w:val="0"/>
          <w:color w:val="000000"/>
          <w:sz w:val="24"/>
          <w:szCs w:val="24"/>
        </w:rPr>
        <w:t>«ЕГЭ-2024. 40 тренировочных вариантов, математика профильный уровень», Ф.Ф. Лысенко 2024г.</w:t>
      </w:r>
    </w:p>
    <w:p w:rsidR="002C5146" w:rsidRPr="00906D1E" w:rsidRDefault="00214976" w:rsidP="002C5146">
      <w:pPr>
        <w:pStyle w:val="3"/>
        <w:rPr>
          <w:b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5</w:t>
      </w:r>
      <w:r w:rsidR="00906D1E">
        <w:rPr>
          <w:b w:val="0"/>
          <w:bCs w:val="0"/>
          <w:color w:val="000000"/>
          <w:sz w:val="24"/>
          <w:szCs w:val="24"/>
        </w:rPr>
        <w:t>.</w:t>
      </w:r>
      <w:r w:rsidR="002C5146" w:rsidRPr="00906D1E">
        <w:rPr>
          <w:b w:val="0"/>
          <w:bCs w:val="0"/>
          <w:color w:val="000000"/>
          <w:sz w:val="24"/>
          <w:szCs w:val="24"/>
        </w:rPr>
        <w:t>«ЕГЭ 2024. Математика. Профильный уровень. Задания с развернутым ответом», Ю. В. Садовничий</w:t>
      </w:r>
    </w:p>
    <w:p w:rsidR="002C5146" w:rsidRPr="00906D1E" w:rsidRDefault="00214976" w:rsidP="002C5146">
      <w:pPr>
        <w:pStyle w:val="3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6</w:t>
      </w:r>
      <w:r w:rsidR="00906D1E">
        <w:rPr>
          <w:b w:val="0"/>
          <w:bCs w:val="0"/>
          <w:color w:val="000000"/>
          <w:sz w:val="24"/>
          <w:szCs w:val="24"/>
        </w:rPr>
        <w:t>.</w:t>
      </w:r>
      <w:r w:rsidR="002C5146" w:rsidRPr="00906D1E">
        <w:rPr>
          <w:b w:val="0"/>
          <w:bCs w:val="0"/>
          <w:color w:val="000000"/>
          <w:sz w:val="24"/>
          <w:szCs w:val="24"/>
        </w:rPr>
        <w:t>«ЕГЭ 2024. Математика. Профильный уровень. Задания с развернутым ответом», Ю. В. Садовничий</w:t>
      </w:r>
    </w:p>
    <w:p w:rsidR="00906D1E" w:rsidRDefault="00214976" w:rsidP="00906D1E">
      <w:pPr>
        <w:pStyle w:val="1"/>
        <w:shd w:val="clear" w:color="auto" w:fill="FFFFFF"/>
        <w:spacing w:before="0" w:line="376" w:lineRule="atLeast"/>
        <w:rPr>
          <w:rFonts w:ascii="Times New Roman" w:hAnsi="Times New Roman" w:cs="Times New Roman"/>
          <w:b w:val="0"/>
          <w:color w:val="070707"/>
          <w:spacing w:val="5"/>
          <w:sz w:val="24"/>
          <w:szCs w:val="24"/>
        </w:rPr>
      </w:pPr>
      <w:r>
        <w:rPr>
          <w:rFonts w:ascii="Times New Roman" w:hAnsi="Times New Roman" w:cs="Times New Roman"/>
          <w:b w:val="0"/>
          <w:color w:val="070707"/>
          <w:spacing w:val="5"/>
          <w:sz w:val="24"/>
          <w:szCs w:val="24"/>
        </w:rPr>
        <w:t>7</w:t>
      </w:r>
      <w:r w:rsidR="00906D1E">
        <w:rPr>
          <w:rFonts w:ascii="Times New Roman" w:hAnsi="Times New Roman" w:cs="Times New Roman"/>
          <w:b w:val="0"/>
          <w:color w:val="070707"/>
          <w:spacing w:val="5"/>
          <w:sz w:val="24"/>
          <w:szCs w:val="24"/>
        </w:rPr>
        <w:t>.</w:t>
      </w:r>
      <w:r w:rsidR="00906D1E" w:rsidRPr="00906D1E">
        <w:rPr>
          <w:rFonts w:ascii="Times New Roman" w:hAnsi="Times New Roman" w:cs="Times New Roman"/>
          <w:b w:val="0"/>
          <w:color w:val="070707"/>
          <w:spacing w:val="5"/>
          <w:sz w:val="24"/>
          <w:szCs w:val="24"/>
        </w:rPr>
        <w:t>Математика. ЕГЭ-2025. Тематический тренинг. 10 и 11 классы | Лысенко Федор Федорович, Иванов Сергей Олегович</w:t>
      </w:r>
    </w:p>
    <w:p w:rsidR="00214976" w:rsidRPr="00214976" w:rsidRDefault="00214976" w:rsidP="00214976"/>
    <w:p w:rsidR="00794578" w:rsidRDefault="00794578" w:rsidP="00794578">
      <w:pPr>
        <w:rPr>
          <w:b/>
        </w:rPr>
      </w:pPr>
      <w:r w:rsidRPr="00214976">
        <w:rPr>
          <w:b/>
        </w:rPr>
        <w:t>сайты</w:t>
      </w:r>
    </w:p>
    <w:p w:rsidR="00214976" w:rsidRDefault="00214976" w:rsidP="00794578">
      <w:pPr>
        <w:rPr>
          <w:b/>
        </w:rPr>
      </w:pPr>
      <w:r>
        <w:rPr>
          <w:b/>
        </w:rPr>
        <w:t>1.</w:t>
      </w:r>
      <w:r w:rsidRPr="00214976">
        <w:t xml:space="preserve"> </w:t>
      </w:r>
      <w:hyperlink r:id="rId8" w:history="1">
        <w:r w:rsidRPr="00876F21">
          <w:rPr>
            <w:rStyle w:val="a8"/>
            <w:b/>
          </w:rPr>
          <w:t>https://alexlarin.net/</w:t>
        </w:r>
      </w:hyperlink>
    </w:p>
    <w:p w:rsidR="00214976" w:rsidRDefault="00214976" w:rsidP="00794578">
      <w:pPr>
        <w:rPr>
          <w:b/>
        </w:rPr>
      </w:pPr>
    </w:p>
    <w:p w:rsidR="00214976" w:rsidRDefault="00214976" w:rsidP="00794578">
      <w:pPr>
        <w:rPr>
          <w:b/>
        </w:rPr>
      </w:pPr>
      <w:r>
        <w:rPr>
          <w:b/>
        </w:rPr>
        <w:t>2.</w:t>
      </w:r>
      <w:r w:rsidRPr="00214976">
        <w:t xml:space="preserve"> </w:t>
      </w:r>
      <w:hyperlink r:id="rId9" w:history="1">
        <w:r w:rsidRPr="00876F21">
          <w:rPr>
            <w:rStyle w:val="a8"/>
            <w:b/>
          </w:rPr>
          <w:t>https://math-ege.sdamgia.ru/</w:t>
        </w:r>
      </w:hyperlink>
    </w:p>
    <w:p w:rsidR="00214976" w:rsidRDefault="00214976" w:rsidP="00794578">
      <w:pPr>
        <w:rPr>
          <w:b/>
        </w:rPr>
      </w:pPr>
    </w:p>
    <w:p w:rsidR="00214976" w:rsidRDefault="00214976" w:rsidP="00794578">
      <w:pPr>
        <w:rPr>
          <w:b/>
        </w:rPr>
      </w:pPr>
      <w:r>
        <w:rPr>
          <w:b/>
        </w:rPr>
        <w:t>3.</w:t>
      </w:r>
      <w:r w:rsidRPr="00214976">
        <w:t xml:space="preserve"> </w:t>
      </w:r>
      <w:hyperlink r:id="rId10" w:history="1">
        <w:r w:rsidRPr="00876F21">
          <w:rPr>
            <w:rStyle w:val="a8"/>
            <w:b/>
          </w:rPr>
          <w:t>https://100ballnik.com/26-сентября-пробник-егэ-2025-по-математике-11/</w:t>
        </w:r>
      </w:hyperlink>
    </w:p>
    <w:p w:rsidR="00214976" w:rsidRDefault="00214976" w:rsidP="00794578">
      <w:pPr>
        <w:rPr>
          <w:b/>
        </w:rPr>
      </w:pPr>
    </w:p>
    <w:p w:rsidR="00214976" w:rsidRPr="00214976" w:rsidRDefault="00214976" w:rsidP="00794578">
      <w:pPr>
        <w:rPr>
          <w:b/>
        </w:rPr>
      </w:pPr>
    </w:p>
    <w:p w:rsidR="00906D1E" w:rsidRPr="00906D1E" w:rsidRDefault="00906D1E" w:rsidP="002C5146">
      <w:pPr>
        <w:pStyle w:val="3"/>
        <w:rPr>
          <w:b w:val="0"/>
          <w:color w:val="000000"/>
        </w:rPr>
      </w:pPr>
    </w:p>
    <w:p w:rsidR="002C5146" w:rsidRDefault="002C5146" w:rsidP="002C5146">
      <w:pPr>
        <w:pStyle w:val="3"/>
        <w:rPr>
          <w:rFonts w:ascii="Arial" w:hAnsi="Arial" w:cs="Arial"/>
          <w:color w:val="000000"/>
        </w:rPr>
      </w:pPr>
    </w:p>
    <w:p w:rsidR="002C5146" w:rsidRDefault="002C5146" w:rsidP="002C5146">
      <w:pPr>
        <w:pStyle w:val="3"/>
        <w:rPr>
          <w:rFonts w:ascii="Arial" w:hAnsi="Arial" w:cs="Arial"/>
          <w:color w:val="000000"/>
        </w:rPr>
      </w:pPr>
    </w:p>
    <w:p w:rsidR="002C5146" w:rsidRDefault="002C5146" w:rsidP="002C5146">
      <w:pPr>
        <w:pStyle w:val="3"/>
        <w:rPr>
          <w:rFonts w:ascii="Arial" w:hAnsi="Arial" w:cs="Arial"/>
          <w:color w:val="000000"/>
        </w:rPr>
      </w:pPr>
    </w:p>
    <w:p w:rsidR="002C5146" w:rsidRPr="002C5146" w:rsidRDefault="002C5146" w:rsidP="002C5146">
      <w:pPr>
        <w:widowControl/>
        <w:autoSpaceDE/>
        <w:autoSpaceDN/>
        <w:spacing w:before="100" w:beforeAutospacing="1" w:after="100" w:afterAutospacing="1"/>
        <w:outlineLvl w:val="2"/>
        <w:rPr>
          <w:rFonts w:ascii="Arial" w:hAnsi="Arial" w:cs="Arial"/>
          <w:b/>
          <w:bCs/>
          <w:color w:val="000000"/>
          <w:sz w:val="27"/>
          <w:szCs w:val="27"/>
          <w:lang w:eastAsia="ru-RU"/>
        </w:rPr>
      </w:pPr>
    </w:p>
    <w:p w:rsidR="002C5146" w:rsidRDefault="002C5146"/>
    <w:sectPr w:rsidR="002C5146" w:rsidSect="00844A62">
      <w:footerReference w:type="default" r:id="rId11"/>
      <w:pgSz w:w="11906" w:h="16838"/>
      <w:pgMar w:top="568" w:right="424" w:bottom="851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A13" w:rsidRDefault="00D22A13" w:rsidP="003416E6">
      <w:r>
        <w:separator/>
      </w:r>
    </w:p>
  </w:endnote>
  <w:endnote w:type="continuationSeparator" w:id="0">
    <w:p w:rsidR="00D22A13" w:rsidRDefault="00D22A13" w:rsidP="003416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28894"/>
      <w:docPartObj>
        <w:docPartGallery w:val="Page Numbers (Bottom of Page)"/>
        <w:docPartUnique/>
      </w:docPartObj>
    </w:sdtPr>
    <w:sdtContent>
      <w:p w:rsidR="003416E6" w:rsidRDefault="00B90A19">
        <w:pPr>
          <w:pStyle w:val="ab"/>
        </w:pPr>
        <w:fldSimple w:instr=" PAGE   \* MERGEFORMAT ">
          <w:r w:rsidR="00844A62">
            <w:rPr>
              <w:noProof/>
            </w:rPr>
            <w:t>2</w:t>
          </w:r>
        </w:fldSimple>
      </w:p>
    </w:sdtContent>
  </w:sdt>
  <w:p w:rsidR="003416E6" w:rsidRDefault="003416E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A13" w:rsidRDefault="00D22A13" w:rsidP="003416E6">
      <w:r>
        <w:separator/>
      </w:r>
    </w:p>
  </w:footnote>
  <w:footnote w:type="continuationSeparator" w:id="0">
    <w:p w:rsidR="00D22A13" w:rsidRDefault="00D22A13" w:rsidP="003416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A75BB8"/>
    <w:multiLevelType w:val="hybridMultilevel"/>
    <w:tmpl w:val="980F4F4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DC0C13C"/>
    <w:multiLevelType w:val="hybridMultilevel"/>
    <w:tmpl w:val="64D4353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22B1ACD"/>
    <w:multiLevelType w:val="hybridMultilevel"/>
    <w:tmpl w:val="566FB65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58FB195"/>
    <w:multiLevelType w:val="hybridMultilevel"/>
    <w:tmpl w:val="BF45FA9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E1F327AE"/>
    <w:multiLevelType w:val="hybridMultilevel"/>
    <w:tmpl w:val="132344D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E6DA03CE"/>
    <w:multiLevelType w:val="hybridMultilevel"/>
    <w:tmpl w:val="A24F19E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1FBE8A7A"/>
    <w:multiLevelType w:val="hybridMultilevel"/>
    <w:tmpl w:val="A845E1B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2C237BDB"/>
    <w:multiLevelType w:val="hybridMultilevel"/>
    <w:tmpl w:val="BB7E89D2"/>
    <w:lvl w:ilvl="0" w:tplc="AA46BFFE">
      <w:numFmt w:val="bullet"/>
      <w:lvlText w:val="–"/>
      <w:lvlJc w:val="left"/>
      <w:pPr>
        <w:ind w:left="1138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48D772">
      <w:numFmt w:val="bullet"/>
      <w:lvlText w:val="•"/>
      <w:lvlJc w:val="left"/>
      <w:pPr>
        <w:ind w:left="1096" w:hanging="288"/>
      </w:pPr>
      <w:rPr>
        <w:lang w:val="ru-RU" w:eastAsia="en-US" w:bidi="ar-SA"/>
      </w:rPr>
    </w:lvl>
    <w:lvl w:ilvl="2" w:tplc="B794347A">
      <w:numFmt w:val="bullet"/>
      <w:lvlText w:val="•"/>
      <w:lvlJc w:val="left"/>
      <w:pPr>
        <w:ind w:left="2073" w:hanging="288"/>
      </w:pPr>
      <w:rPr>
        <w:lang w:val="ru-RU" w:eastAsia="en-US" w:bidi="ar-SA"/>
      </w:rPr>
    </w:lvl>
    <w:lvl w:ilvl="3" w:tplc="A6524AD6">
      <w:numFmt w:val="bullet"/>
      <w:lvlText w:val="•"/>
      <w:lvlJc w:val="left"/>
      <w:pPr>
        <w:ind w:left="3050" w:hanging="288"/>
      </w:pPr>
      <w:rPr>
        <w:lang w:val="ru-RU" w:eastAsia="en-US" w:bidi="ar-SA"/>
      </w:rPr>
    </w:lvl>
    <w:lvl w:ilvl="4" w:tplc="675A74F2">
      <w:numFmt w:val="bullet"/>
      <w:lvlText w:val="•"/>
      <w:lvlJc w:val="left"/>
      <w:pPr>
        <w:ind w:left="4027" w:hanging="288"/>
      </w:pPr>
      <w:rPr>
        <w:lang w:val="ru-RU" w:eastAsia="en-US" w:bidi="ar-SA"/>
      </w:rPr>
    </w:lvl>
    <w:lvl w:ilvl="5" w:tplc="FF26FA22">
      <w:numFmt w:val="bullet"/>
      <w:lvlText w:val="•"/>
      <w:lvlJc w:val="left"/>
      <w:pPr>
        <w:ind w:left="5004" w:hanging="288"/>
      </w:pPr>
      <w:rPr>
        <w:lang w:val="ru-RU" w:eastAsia="en-US" w:bidi="ar-SA"/>
      </w:rPr>
    </w:lvl>
    <w:lvl w:ilvl="6" w:tplc="B4F6EC9C">
      <w:numFmt w:val="bullet"/>
      <w:lvlText w:val="•"/>
      <w:lvlJc w:val="left"/>
      <w:pPr>
        <w:ind w:left="5981" w:hanging="288"/>
      </w:pPr>
      <w:rPr>
        <w:lang w:val="ru-RU" w:eastAsia="en-US" w:bidi="ar-SA"/>
      </w:rPr>
    </w:lvl>
    <w:lvl w:ilvl="7" w:tplc="B532C7BA">
      <w:numFmt w:val="bullet"/>
      <w:lvlText w:val="•"/>
      <w:lvlJc w:val="left"/>
      <w:pPr>
        <w:ind w:left="6958" w:hanging="288"/>
      </w:pPr>
      <w:rPr>
        <w:lang w:val="ru-RU" w:eastAsia="en-US" w:bidi="ar-SA"/>
      </w:rPr>
    </w:lvl>
    <w:lvl w:ilvl="8" w:tplc="D71A887C">
      <w:numFmt w:val="bullet"/>
      <w:lvlText w:val="•"/>
      <w:lvlJc w:val="left"/>
      <w:pPr>
        <w:ind w:left="7935" w:hanging="288"/>
      </w:pPr>
      <w:rPr>
        <w:lang w:val="ru-RU" w:eastAsia="en-US" w:bidi="ar-SA"/>
      </w:rPr>
    </w:lvl>
  </w:abstractNum>
  <w:abstractNum w:abstractNumId="8">
    <w:nsid w:val="31F7E680"/>
    <w:multiLevelType w:val="hybridMultilevel"/>
    <w:tmpl w:val="14A2239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3CCDF8E7"/>
    <w:multiLevelType w:val="hybridMultilevel"/>
    <w:tmpl w:val="2A00B58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8"/>
  </w:num>
  <w:num w:numId="7">
    <w:abstractNumId w:val="1"/>
  </w:num>
  <w:num w:numId="8">
    <w:abstractNumId w:val="2"/>
  </w:num>
  <w:num w:numId="9">
    <w:abstractNumId w:val="4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5E6E"/>
    <w:rsid w:val="001D52A4"/>
    <w:rsid w:val="00214976"/>
    <w:rsid w:val="00277472"/>
    <w:rsid w:val="00285E6E"/>
    <w:rsid w:val="002A4DCF"/>
    <w:rsid w:val="002C5146"/>
    <w:rsid w:val="003416E6"/>
    <w:rsid w:val="00460BB4"/>
    <w:rsid w:val="004D2256"/>
    <w:rsid w:val="00510241"/>
    <w:rsid w:val="00541A78"/>
    <w:rsid w:val="006355B2"/>
    <w:rsid w:val="00794578"/>
    <w:rsid w:val="00844A62"/>
    <w:rsid w:val="00906D1E"/>
    <w:rsid w:val="00984A6D"/>
    <w:rsid w:val="00A02B7B"/>
    <w:rsid w:val="00A6540B"/>
    <w:rsid w:val="00AB4614"/>
    <w:rsid w:val="00B90A19"/>
    <w:rsid w:val="00C670D3"/>
    <w:rsid w:val="00CA6250"/>
    <w:rsid w:val="00D22A13"/>
    <w:rsid w:val="00EF2223"/>
    <w:rsid w:val="00FD1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02B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906D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C5146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85E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A02B7B"/>
    <w:pPr>
      <w:spacing w:after="0" w:line="240" w:lineRule="auto"/>
    </w:pPr>
  </w:style>
  <w:style w:type="paragraph" w:styleId="a4">
    <w:name w:val="Body Text"/>
    <w:basedOn w:val="a"/>
    <w:link w:val="a5"/>
    <w:uiPriority w:val="1"/>
    <w:semiHidden/>
    <w:unhideWhenUsed/>
    <w:qFormat/>
    <w:rsid w:val="00984A6D"/>
    <w:pPr>
      <w:ind w:left="119" w:firstLine="706"/>
      <w:jc w:val="both"/>
    </w:pPr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semiHidden/>
    <w:rsid w:val="00984A6D"/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Абзац списка Знак"/>
    <w:link w:val="a7"/>
    <w:uiPriority w:val="1"/>
    <w:locked/>
    <w:rsid w:val="00984A6D"/>
    <w:rPr>
      <w:rFonts w:ascii="Times New Roman" w:eastAsia="Times New Roman" w:hAnsi="Times New Roman" w:cs="Times New Roman"/>
    </w:rPr>
  </w:style>
  <w:style w:type="paragraph" w:styleId="a7">
    <w:name w:val="List Paragraph"/>
    <w:basedOn w:val="a"/>
    <w:link w:val="a6"/>
    <w:uiPriority w:val="1"/>
    <w:qFormat/>
    <w:rsid w:val="00984A6D"/>
    <w:pPr>
      <w:ind w:left="119" w:right="124" w:firstLine="706"/>
      <w:jc w:val="both"/>
    </w:pPr>
  </w:style>
  <w:style w:type="character" w:customStyle="1" w:styleId="30">
    <w:name w:val="Заголовок 3 Знак"/>
    <w:basedOn w:val="a0"/>
    <w:link w:val="3"/>
    <w:uiPriority w:val="9"/>
    <w:rsid w:val="002C514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06D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unhideWhenUsed/>
    <w:rsid w:val="00214976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3416E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416E6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3416E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416E6"/>
    <w:rPr>
      <w:rFonts w:ascii="Times New Roman" w:eastAsia="Times New Roman" w:hAnsi="Times New Roman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844A6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44A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8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exlarin.ne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100ballnik.com/26-&#1089;&#1077;&#1085;&#1090;&#1103;&#1073;&#1088;&#1103;-&#1087;&#1088;&#1086;&#1073;&#1085;&#1080;&#1082;-&#1077;&#1075;&#1101;-2025-&#1087;&#1086;-&#1084;&#1072;&#1090;&#1077;&#1084;&#1072;&#1090;&#1080;&#1082;&#1077;-1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th-ege.sdamgi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6</Pages>
  <Words>1670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2024-10-05T09:04:00Z</cp:lastPrinted>
  <dcterms:created xsi:type="dcterms:W3CDTF">2024-10-05T06:34:00Z</dcterms:created>
  <dcterms:modified xsi:type="dcterms:W3CDTF">2024-10-28T19:49:00Z</dcterms:modified>
</cp:coreProperties>
</file>