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C3E4" w14:textId="77777777" w:rsidR="00844830" w:rsidRPr="002B2E8B" w:rsidRDefault="00844830" w:rsidP="008448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E8B"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</w:t>
      </w:r>
    </w:p>
    <w:p w14:paraId="1E37A9D8" w14:textId="77777777" w:rsidR="00844830" w:rsidRPr="002B2E8B" w:rsidRDefault="00844830" w:rsidP="008448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E8B">
        <w:rPr>
          <w:rFonts w:ascii="Times New Roman" w:hAnsi="Times New Roman" w:cs="Times New Roman"/>
          <w:b/>
          <w:bCs/>
          <w:sz w:val="28"/>
          <w:szCs w:val="28"/>
        </w:rPr>
        <w:t>Петровская средняя общеобразовательная школа</w:t>
      </w:r>
    </w:p>
    <w:p w14:paraId="1389417C" w14:textId="4FE18545" w:rsidR="00844830" w:rsidRPr="002B2E8B" w:rsidRDefault="002B2E8B" w:rsidP="002B2E8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D16E2ED" wp14:editId="6967D84A">
            <wp:extent cx="3249295" cy="1969135"/>
            <wp:effectExtent l="0" t="0" r="8255" b="0"/>
            <wp:docPr id="12400491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1EF91" w14:textId="77777777" w:rsidR="00844830" w:rsidRPr="002B2E8B" w:rsidRDefault="00844830" w:rsidP="008448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C694A3" w14:textId="5773C2F7" w:rsidR="00844830" w:rsidRPr="002B2E8B" w:rsidRDefault="00844830" w:rsidP="008448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0B70D3" w14:textId="77777777" w:rsidR="0095784D" w:rsidRPr="002B2E8B" w:rsidRDefault="0095784D" w:rsidP="008448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412A26" w14:textId="77777777" w:rsidR="00844830" w:rsidRPr="002B2E8B" w:rsidRDefault="00844830" w:rsidP="00755DF0">
      <w:pPr>
        <w:spacing w:after="0"/>
        <w:ind w:left="868" w:right="8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E8B">
        <w:rPr>
          <w:rFonts w:ascii="Times New Roman" w:hAnsi="Times New Roman" w:cs="Times New Roman"/>
          <w:b/>
          <w:bCs/>
          <w:sz w:val="28"/>
          <w:szCs w:val="28"/>
        </w:rPr>
        <w:t>РАБОЧАЯ</w:t>
      </w:r>
      <w:r w:rsidRPr="002B2E8B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2B2E8B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ПРОГРАММА</w:t>
      </w:r>
    </w:p>
    <w:p w14:paraId="03FAD43E" w14:textId="77777777" w:rsidR="00844830" w:rsidRPr="002B2E8B" w:rsidRDefault="00844830" w:rsidP="00755DF0">
      <w:pPr>
        <w:spacing w:after="0"/>
        <w:ind w:left="867" w:right="865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B2E8B">
        <w:rPr>
          <w:rFonts w:ascii="Times New Roman" w:hAnsi="Times New Roman" w:cs="Times New Roman"/>
          <w:b/>
          <w:bCs/>
          <w:sz w:val="28"/>
          <w:szCs w:val="28"/>
        </w:rPr>
        <w:t>КУРСА</w:t>
      </w:r>
      <w:r w:rsidRPr="002B2E8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B2E8B">
        <w:rPr>
          <w:rFonts w:ascii="Times New Roman" w:hAnsi="Times New Roman" w:cs="Times New Roman"/>
          <w:b/>
          <w:bCs/>
          <w:sz w:val="28"/>
          <w:szCs w:val="28"/>
        </w:rPr>
        <w:t>ВНЕУРОЧНОЙ</w:t>
      </w:r>
      <w:r w:rsidRPr="002B2E8B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B2E8B">
        <w:rPr>
          <w:rFonts w:ascii="Times New Roman" w:hAnsi="Times New Roman" w:cs="Times New Roman"/>
          <w:b/>
          <w:bCs/>
          <w:spacing w:val="-2"/>
          <w:sz w:val="28"/>
          <w:szCs w:val="28"/>
        </w:rPr>
        <w:t>ДЕЯТЕЛЬНОСТИ</w:t>
      </w:r>
    </w:p>
    <w:p w14:paraId="48ACF93B" w14:textId="16726133" w:rsidR="00844830" w:rsidRPr="002B2E8B" w:rsidRDefault="00844830" w:rsidP="00755DF0">
      <w:pPr>
        <w:spacing w:after="0"/>
        <w:ind w:left="867" w:right="8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E8B">
        <w:rPr>
          <w:rFonts w:ascii="Times New Roman" w:hAnsi="Times New Roman" w:cs="Times New Roman"/>
          <w:b/>
          <w:bCs/>
          <w:spacing w:val="-2"/>
          <w:sz w:val="28"/>
          <w:szCs w:val="28"/>
        </w:rPr>
        <w:t>«ОФП»</w:t>
      </w:r>
    </w:p>
    <w:p w14:paraId="2EE23ACE" w14:textId="414FBFFB" w:rsidR="00844830" w:rsidRPr="002B2E8B" w:rsidRDefault="00844830" w:rsidP="00755DF0">
      <w:pPr>
        <w:pStyle w:val="a3"/>
        <w:ind w:left="506" w:right="865"/>
        <w:jc w:val="center"/>
        <w:rPr>
          <w:b/>
          <w:bCs/>
          <w:spacing w:val="-2"/>
          <w:sz w:val="28"/>
          <w:szCs w:val="28"/>
        </w:rPr>
      </w:pPr>
      <w:r w:rsidRPr="002B2E8B">
        <w:rPr>
          <w:b/>
          <w:bCs/>
          <w:sz w:val="28"/>
          <w:szCs w:val="28"/>
        </w:rPr>
        <w:t xml:space="preserve">     10 </w:t>
      </w:r>
      <w:r w:rsidRPr="002B2E8B">
        <w:rPr>
          <w:b/>
          <w:bCs/>
          <w:spacing w:val="-2"/>
          <w:sz w:val="28"/>
          <w:szCs w:val="28"/>
        </w:rPr>
        <w:t>класс</w:t>
      </w:r>
    </w:p>
    <w:p w14:paraId="2B84CFD5" w14:textId="48EF99CE" w:rsidR="00755DF0" w:rsidRPr="002B2E8B" w:rsidRDefault="00484862" w:rsidP="00755DF0">
      <w:pPr>
        <w:pStyle w:val="a3"/>
        <w:ind w:left="506" w:right="865"/>
        <w:jc w:val="center"/>
        <w:rPr>
          <w:b/>
          <w:bCs/>
          <w:spacing w:val="-2"/>
          <w:sz w:val="28"/>
          <w:szCs w:val="28"/>
        </w:rPr>
      </w:pPr>
      <w:r w:rsidRPr="002B2E8B">
        <w:rPr>
          <w:b/>
          <w:bCs/>
          <w:spacing w:val="-2"/>
          <w:sz w:val="28"/>
          <w:szCs w:val="28"/>
        </w:rPr>
        <w:t xml:space="preserve">      </w:t>
      </w:r>
      <w:proofErr w:type="gramStart"/>
      <w:r w:rsidR="00755DF0" w:rsidRPr="002B2E8B">
        <w:rPr>
          <w:b/>
          <w:bCs/>
          <w:spacing w:val="-2"/>
          <w:sz w:val="28"/>
          <w:szCs w:val="28"/>
        </w:rPr>
        <w:t>2024-2025</w:t>
      </w:r>
      <w:proofErr w:type="gramEnd"/>
      <w:r w:rsidR="00755DF0" w:rsidRPr="002B2E8B">
        <w:rPr>
          <w:b/>
          <w:bCs/>
          <w:spacing w:val="-2"/>
          <w:sz w:val="28"/>
          <w:szCs w:val="28"/>
        </w:rPr>
        <w:t xml:space="preserve"> учебный год</w:t>
      </w:r>
    </w:p>
    <w:p w14:paraId="37F6B9AB" w14:textId="77777777" w:rsidR="00844830" w:rsidRPr="002B2E8B" w:rsidRDefault="00844830" w:rsidP="00844830">
      <w:pPr>
        <w:pStyle w:val="a3"/>
        <w:spacing w:before="1"/>
        <w:ind w:left="506" w:right="865"/>
        <w:jc w:val="center"/>
        <w:rPr>
          <w:b/>
          <w:bCs/>
          <w:spacing w:val="-2"/>
          <w:sz w:val="28"/>
          <w:szCs w:val="28"/>
        </w:rPr>
      </w:pPr>
    </w:p>
    <w:p w14:paraId="0F3D9DE1" w14:textId="77777777" w:rsidR="00844830" w:rsidRPr="002B2E8B" w:rsidRDefault="00844830" w:rsidP="00844830">
      <w:pPr>
        <w:pStyle w:val="a3"/>
        <w:spacing w:before="1"/>
        <w:ind w:left="506" w:right="865"/>
        <w:jc w:val="center"/>
        <w:rPr>
          <w:b/>
          <w:bCs/>
          <w:spacing w:val="-2"/>
          <w:sz w:val="28"/>
          <w:szCs w:val="28"/>
        </w:rPr>
      </w:pPr>
    </w:p>
    <w:p w14:paraId="49DE8286" w14:textId="77777777" w:rsidR="00844830" w:rsidRPr="002B2E8B" w:rsidRDefault="00844830" w:rsidP="00844830">
      <w:pPr>
        <w:pStyle w:val="a3"/>
        <w:spacing w:before="1"/>
        <w:ind w:left="506" w:right="865"/>
        <w:jc w:val="center"/>
        <w:rPr>
          <w:b/>
          <w:bCs/>
          <w:spacing w:val="-2"/>
          <w:sz w:val="28"/>
          <w:szCs w:val="28"/>
        </w:rPr>
      </w:pPr>
    </w:p>
    <w:p w14:paraId="1FDC682D" w14:textId="3840298E" w:rsidR="00844830" w:rsidRPr="002B2E8B" w:rsidRDefault="00844830" w:rsidP="009A1DCD">
      <w:pPr>
        <w:pStyle w:val="a3"/>
        <w:spacing w:before="1"/>
        <w:ind w:left="0" w:right="865"/>
        <w:rPr>
          <w:b/>
          <w:bCs/>
          <w:spacing w:val="-2"/>
          <w:sz w:val="28"/>
          <w:szCs w:val="28"/>
        </w:rPr>
      </w:pPr>
    </w:p>
    <w:p w14:paraId="10870D79" w14:textId="281C891D" w:rsidR="009A1DCD" w:rsidRPr="002B2E8B" w:rsidRDefault="009A1DCD" w:rsidP="009A1DCD">
      <w:pPr>
        <w:pStyle w:val="a3"/>
        <w:spacing w:before="1"/>
        <w:ind w:left="0" w:right="865"/>
        <w:rPr>
          <w:b/>
          <w:bCs/>
          <w:spacing w:val="-2"/>
          <w:sz w:val="28"/>
          <w:szCs w:val="28"/>
        </w:rPr>
      </w:pPr>
    </w:p>
    <w:p w14:paraId="69C4F32D" w14:textId="43B1F6CA" w:rsidR="009A1DCD" w:rsidRPr="002B2E8B" w:rsidRDefault="009A1DCD" w:rsidP="009A1DCD">
      <w:pPr>
        <w:pStyle w:val="a3"/>
        <w:spacing w:before="1"/>
        <w:ind w:left="0" w:right="865"/>
        <w:rPr>
          <w:b/>
          <w:bCs/>
          <w:spacing w:val="-2"/>
          <w:sz w:val="28"/>
          <w:szCs w:val="28"/>
        </w:rPr>
      </w:pPr>
    </w:p>
    <w:p w14:paraId="1D557D60" w14:textId="77777777" w:rsidR="009A1DCD" w:rsidRPr="002B2E8B" w:rsidRDefault="009A1DCD" w:rsidP="009A1DCD">
      <w:pPr>
        <w:pStyle w:val="a3"/>
        <w:spacing w:before="1"/>
        <w:ind w:left="0" w:right="865"/>
        <w:rPr>
          <w:b/>
          <w:bCs/>
          <w:spacing w:val="-2"/>
          <w:sz w:val="28"/>
          <w:szCs w:val="28"/>
        </w:rPr>
      </w:pPr>
    </w:p>
    <w:p w14:paraId="65954F67" w14:textId="77777777" w:rsidR="00844830" w:rsidRPr="002B2E8B" w:rsidRDefault="00844830" w:rsidP="009A1DCD">
      <w:pPr>
        <w:pStyle w:val="a3"/>
        <w:spacing w:before="1"/>
        <w:ind w:right="865"/>
        <w:rPr>
          <w:b/>
          <w:bCs/>
          <w:sz w:val="28"/>
          <w:szCs w:val="28"/>
        </w:rPr>
      </w:pPr>
    </w:p>
    <w:p w14:paraId="2C140014" w14:textId="77777777" w:rsidR="00844830" w:rsidRPr="002B2E8B" w:rsidRDefault="00844830" w:rsidP="002B2E8B">
      <w:pPr>
        <w:tabs>
          <w:tab w:val="left" w:pos="5865"/>
          <w:tab w:val="left" w:pos="6210"/>
        </w:tabs>
        <w:ind w:left="623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B2E8B">
        <w:rPr>
          <w:rFonts w:ascii="Times New Roman" w:hAnsi="Times New Roman" w:cs="Times New Roman"/>
          <w:b/>
          <w:bCs/>
          <w:sz w:val="28"/>
          <w:szCs w:val="28"/>
        </w:rPr>
        <w:t>Программу составила:</w:t>
      </w:r>
    </w:p>
    <w:p w14:paraId="1653DB0E" w14:textId="446324F7" w:rsidR="00844830" w:rsidRPr="002B2E8B" w:rsidRDefault="00844830" w:rsidP="002B2E8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B2E8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</w:t>
      </w:r>
      <w:r w:rsidR="0095784D" w:rsidRPr="002B2E8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2B2E8B">
        <w:rPr>
          <w:rFonts w:ascii="Times New Roman" w:hAnsi="Times New Roman" w:cs="Times New Roman"/>
          <w:b/>
          <w:bCs/>
          <w:sz w:val="28"/>
          <w:szCs w:val="28"/>
        </w:rPr>
        <w:t xml:space="preserve">  учитель физической культуры</w:t>
      </w:r>
    </w:p>
    <w:p w14:paraId="2A076F1F" w14:textId="1D1F94FB" w:rsidR="00844830" w:rsidRPr="002B2E8B" w:rsidRDefault="00844830" w:rsidP="002B2E8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B2E8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="0095784D" w:rsidRPr="002B2E8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2B2E8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2B2E8B">
        <w:rPr>
          <w:rFonts w:ascii="Times New Roman" w:hAnsi="Times New Roman" w:cs="Times New Roman"/>
          <w:b/>
          <w:bCs/>
          <w:sz w:val="28"/>
          <w:szCs w:val="28"/>
        </w:rPr>
        <w:t>Пижина</w:t>
      </w:r>
      <w:proofErr w:type="spellEnd"/>
      <w:r w:rsidRPr="002B2E8B">
        <w:rPr>
          <w:rFonts w:ascii="Times New Roman" w:hAnsi="Times New Roman" w:cs="Times New Roman"/>
          <w:b/>
          <w:bCs/>
          <w:sz w:val="28"/>
          <w:szCs w:val="28"/>
        </w:rPr>
        <w:t xml:space="preserve"> Светлана Александровна</w:t>
      </w:r>
    </w:p>
    <w:p w14:paraId="7A3EB33A" w14:textId="77777777" w:rsidR="00844830" w:rsidRPr="002B2E8B" w:rsidRDefault="00844830" w:rsidP="008448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6EB666" w14:textId="77777777" w:rsidR="00844830" w:rsidRPr="002B2E8B" w:rsidRDefault="00844830" w:rsidP="008448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584A7B" w14:textId="73B7851E" w:rsidR="00844830" w:rsidRPr="002B2E8B" w:rsidRDefault="00844830" w:rsidP="008448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B2E8B">
        <w:rPr>
          <w:rFonts w:ascii="Times New Roman" w:hAnsi="Times New Roman" w:cs="Times New Roman"/>
          <w:b/>
          <w:bCs/>
          <w:sz w:val="28"/>
          <w:szCs w:val="28"/>
        </w:rPr>
        <w:t>р.п</w:t>
      </w:r>
      <w:proofErr w:type="spellEnd"/>
      <w:r w:rsidRPr="002B2E8B">
        <w:rPr>
          <w:rFonts w:ascii="Times New Roman" w:hAnsi="Times New Roman" w:cs="Times New Roman"/>
          <w:b/>
          <w:bCs/>
          <w:sz w:val="28"/>
          <w:szCs w:val="28"/>
        </w:rPr>
        <w:t>. Петровское, 2024г.</w:t>
      </w:r>
    </w:p>
    <w:p w14:paraId="627AC768" w14:textId="77777777" w:rsidR="009A1DCD" w:rsidRDefault="009A1DCD" w:rsidP="00844830">
      <w:pPr>
        <w:jc w:val="center"/>
        <w:rPr>
          <w:sz w:val="28"/>
        </w:rPr>
      </w:pPr>
    </w:p>
    <w:p w14:paraId="622E524F" w14:textId="77777777" w:rsidR="00844830" w:rsidRDefault="00844830" w:rsidP="00844830">
      <w:pPr>
        <w:pStyle w:val="a3"/>
        <w:spacing w:before="1"/>
        <w:ind w:left="0" w:right="865"/>
      </w:pPr>
    </w:p>
    <w:p w14:paraId="350528B0" w14:textId="77777777" w:rsidR="00844830" w:rsidRDefault="00844830" w:rsidP="00655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74EC7A" w14:textId="77777777" w:rsidR="00844830" w:rsidRDefault="00844830" w:rsidP="00655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A5D7C1" w14:textId="21F6BB1C" w:rsidR="00655007" w:rsidRDefault="00655007" w:rsidP="00655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25530705" w14:textId="77777777" w:rsidR="00655007" w:rsidRDefault="00655007" w:rsidP="00655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D4100B0" w14:textId="77777777" w:rsidR="00655007" w:rsidRDefault="00655007" w:rsidP="0065500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Данная рабочая программа составлена на основе методической литературы по физической культуре, положения о рабочей программе МОУ Петровской СОШ, плана внеурочной деятельности МОУ Петровской СОШ, основной образовательной программы основного и среднего общего образования.  Программа рассчитана на один год по 1 часу в неделю (34 часа) для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учащихся  10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-х классов.</w:t>
      </w:r>
    </w:p>
    <w:p w14:paraId="41C450C8" w14:textId="77777777" w:rsidR="00655007" w:rsidRDefault="00655007" w:rsidP="0065500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Содержание программы структурировано по видам спортивной подготовки: теоретической, физической, технической и тактической.</w:t>
      </w:r>
    </w:p>
    <w:p w14:paraId="235BD16A" w14:textId="77777777" w:rsidR="00655007" w:rsidRDefault="00655007" w:rsidP="0065500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Кроме того, в программе представлены контрольные тесты по физической и технической подготовленности, а также методическое обеспечение и литература. Содержание видов спортивной подготовки определено исходя из содержания примерной федеральной программы (Матвеев А.П., 2008) и  комплексной программы физического воспитания учащихся I-XI классов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В.И.Лях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Л.А.Зданевич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«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Просвещение».М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 2008). При этом большое внимание уделяется упражнениям общей физической подготовки обучающихся и тактико-техническим действиям в освоении спортивных игровых видах спорта: баскетболе и волейболе.</w:t>
      </w:r>
    </w:p>
    <w:p w14:paraId="147D914C" w14:textId="77777777" w:rsidR="00655007" w:rsidRDefault="00655007" w:rsidP="00655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данной образовательной программы соответствует физкультурно-спортивной направленности.</w:t>
      </w:r>
    </w:p>
    <w:p w14:paraId="303BD685" w14:textId="77777777" w:rsidR="00655007" w:rsidRDefault="00655007" w:rsidP="0065500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социально-экономическими потребностями современного общества, его дальнейшего развития, спортивный кружок призван сформировать у учащихся устойчивые мотивы и потребности в бережном отношении к своему здоровью, целостном развитии физических и психических качеств, творческом использовании приобретенных знаний и навыков в организации здорового образа жизни.</w:t>
      </w:r>
    </w:p>
    <w:p w14:paraId="02A171DB" w14:textId="77777777" w:rsidR="00655007" w:rsidRDefault="00655007" w:rsidP="0065500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внеурочного курса по общей физической подготовке направлены на то, чтобы приобщить детей к систематическим занятиям, избранным видам спорта, научить их основам мастерства, помочь им совершенствовать свои знания и навыки в игровых видах спорта и полноценному развитию организма занимающихся за счет средств  общей физической подготовки.</w:t>
      </w:r>
    </w:p>
    <w:p w14:paraId="06998141" w14:textId="77777777" w:rsidR="00655007" w:rsidRDefault="00655007" w:rsidP="0065500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программы является содействие всестороннему развитию личности подростка.</w:t>
      </w:r>
    </w:p>
    <w:p w14:paraId="4A0051EA" w14:textId="77777777" w:rsidR="00655007" w:rsidRDefault="00655007" w:rsidP="0065500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14:paraId="09534A6E" w14:textId="77777777" w:rsidR="00655007" w:rsidRDefault="00655007" w:rsidP="00655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расширение двигательного опыта за счет овладения двигательными действиями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игровых  видах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спорта и использование их в качестве средств укрепления здоровья и основ индивидуального образа жизни;</w:t>
      </w:r>
    </w:p>
    <w:p w14:paraId="5B5B0CA4" w14:textId="77777777" w:rsidR="00655007" w:rsidRDefault="00655007" w:rsidP="00655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совершенствование функциональных возможностей организма посредством направленной спортивной подготовки, организации педагогических воздействий на развитие основных биологических и психических процессов;</w:t>
      </w:r>
    </w:p>
    <w:p w14:paraId="4F00CFA3" w14:textId="77777777" w:rsidR="00655007" w:rsidRDefault="00655007" w:rsidP="00655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воспитание индивидуальных психических черт и особенностей в общении и коллективном взаимодействии средствами и методами спортивной деятельности.</w:t>
      </w:r>
    </w:p>
    <w:p w14:paraId="6D2A74CE" w14:textId="77777777" w:rsidR="00655007" w:rsidRDefault="00655007" w:rsidP="00655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Учебники, используемые для реализации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0D005D0" w14:textId="77777777" w:rsidR="00655007" w:rsidRDefault="00655007" w:rsidP="00655007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 Комплексная программа Физического воспитания учащихся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В.И Лях</w:t>
      </w:r>
    </w:p>
    <w:p w14:paraId="177BC386" w14:textId="77777777" w:rsidR="00655007" w:rsidRDefault="00655007" w:rsidP="00655007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Белоусова В.В. «Воспитание в спорте». М. 1984г.</w:t>
      </w:r>
    </w:p>
    <w:p w14:paraId="02089FAF" w14:textId="77777777" w:rsidR="00655007" w:rsidRDefault="00655007" w:rsidP="00655007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 «Подвижные игры». М. 1984г.</w:t>
      </w:r>
    </w:p>
    <w:p w14:paraId="1FE2B24D" w14:textId="77777777" w:rsidR="00655007" w:rsidRDefault="00655007" w:rsidP="00655007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Добровольский В.К. «Физическая культура и здоровье». М. 1982г.</w:t>
      </w:r>
    </w:p>
    <w:p w14:paraId="56DEF084" w14:textId="77777777" w:rsidR="00655007" w:rsidRDefault="00655007" w:rsidP="00655007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Торабрин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И., Чумаков А. «Спортивная смена». М.1982г.</w:t>
      </w:r>
    </w:p>
    <w:p w14:paraId="41BDDFCE" w14:textId="77777777" w:rsidR="00655007" w:rsidRDefault="00655007" w:rsidP="00655007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Уваров В. «Смелые и ловкие». М. 1982г.</w:t>
      </w:r>
    </w:p>
    <w:p w14:paraId="2C3FB23C" w14:textId="77777777" w:rsidR="00655007" w:rsidRDefault="00655007" w:rsidP="00655007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Филин В.П. «Воспитание физических качеств у юных спортсменов». М. 1984г.</w:t>
      </w:r>
    </w:p>
    <w:p w14:paraId="22A57DD1" w14:textId="77777777" w:rsidR="00655007" w:rsidRDefault="00655007" w:rsidP="00655007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Баскетбол:теория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методика обучения :учебное пособие/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Д.И.Нестеровский,М.,ИЦ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«Академия,2007»</w:t>
      </w:r>
    </w:p>
    <w:p w14:paraId="41D8827C" w14:textId="77777777" w:rsidR="00655007" w:rsidRDefault="00655007" w:rsidP="00655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9. «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Баскетбол.Поурочная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учебная программа для детско-юношеских спортивных школ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Ю.Д.Железняк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И.А.Водянникова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В.Б.Гаптов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Москва,1984</w:t>
      </w:r>
    </w:p>
    <w:p w14:paraId="2A12946F" w14:textId="77777777" w:rsidR="00655007" w:rsidRDefault="00655007" w:rsidP="00655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10. «Физическая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культура»Л.Е.Любомирский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, Г.Б.Мейксон,В.И.Лях-М.:Просвещение,2001</w:t>
      </w:r>
    </w:p>
    <w:p w14:paraId="25D52172" w14:textId="77777777" w:rsidR="00655007" w:rsidRDefault="00655007" w:rsidP="00655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11. «Физическая культура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»,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В.П.Богословский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Ю.Д.Железняк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Н.П. Клусов-М.:Просвещение,1998.</w:t>
      </w:r>
    </w:p>
    <w:p w14:paraId="7C70D1F3" w14:textId="77777777" w:rsidR="00655007" w:rsidRDefault="00655007" w:rsidP="00655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12. «Физическое воспитание учащихся 5-7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классов:Пособие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для учителя/В.И.Лях,Г.Б.Мейксон,Ю.А.Копылов.-М.:Просвещение,1997,</w:t>
      </w:r>
    </w:p>
    <w:p w14:paraId="0F3358AF" w14:textId="77777777" w:rsidR="00655007" w:rsidRDefault="00655007" w:rsidP="00655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13. Настольная книга учителя физической культуры»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Г.И.Погадаев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ФиС,2000</w:t>
      </w:r>
    </w:p>
    <w:p w14:paraId="3FDDD95D" w14:textId="77777777" w:rsidR="00655007" w:rsidRDefault="00655007" w:rsidP="00655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14.«Теория и методика физической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культуры 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Спб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.издательство «Лань»,2003»</w:t>
      </w:r>
    </w:p>
    <w:p w14:paraId="3CE88992" w14:textId="77777777" w:rsidR="00655007" w:rsidRDefault="00655007" w:rsidP="00655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15.«Физическая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культура »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Н.В.РешетниковЮ.Л.КислицынР.Л.ПалтикевичГ.И.Погадаев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 ИЦ «Академия»,2008</w:t>
      </w:r>
    </w:p>
    <w:p w14:paraId="3FF27623" w14:textId="77777777" w:rsidR="00655007" w:rsidRDefault="00655007" w:rsidP="00655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16.«Общая педагогика физической культуры и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спорта »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-М.:ИД «Форум» ,2007</w:t>
      </w:r>
    </w:p>
    <w:p w14:paraId="53AAFD39" w14:textId="77777777" w:rsidR="00655007" w:rsidRDefault="00655007" w:rsidP="00655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1C14BBF" w14:textId="77777777" w:rsidR="00655007" w:rsidRDefault="00655007" w:rsidP="00655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14:paraId="4F83C8A2" w14:textId="77777777" w:rsidR="00655007" w:rsidRDefault="00655007" w:rsidP="00655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3971" w:type="dxa"/>
        <w:tblInd w:w="-214" w:type="dxa"/>
        <w:shd w:val="clear" w:color="auto" w:fill="FFFFFF"/>
        <w:tblLook w:val="04A0" w:firstRow="1" w:lastRow="0" w:firstColumn="1" w:lastColumn="0" w:noHBand="0" w:noVBand="1"/>
      </w:tblPr>
      <w:tblGrid>
        <w:gridCol w:w="4629"/>
        <w:gridCol w:w="4727"/>
        <w:gridCol w:w="4615"/>
      </w:tblGrid>
      <w:tr w:rsidR="00655007" w14:paraId="49D549EF" w14:textId="77777777" w:rsidTr="00655007"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DB4DE6C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 результаты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EC59A77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Предметные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DC3C124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Метапредметные</w:t>
            </w:r>
          </w:p>
        </w:tc>
      </w:tr>
      <w:tr w:rsidR="00655007" w14:paraId="0395FE00" w14:textId="77777777" w:rsidTr="00655007"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6823716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Формирование чувства гордости за свою Родину, уважительного отношения к культуре других народов, развитие мотивов учебной деятельности и личностный смысл учения, развитие этических чувств, доброжелательно и эмоционально – нравственной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отзывчивоси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развитие навыков сотрудничества со сверстниками, развитие самостоятельности и личной ответственности за свои поступки.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C87F1A1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первоначальных представлений о значении физической культуры для укрепления здоровья человека, о ее позитивном влиянии на развитие человека, овладение умениями организовывать здоровьесберегающую деятельность, формирование навыка системного наблюдения за своим физическим состоянием, величиной физических нагрузок, показателями развития основных физических качеств.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64D6E87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Овладение способностью принимать и сохранять цели и задачи учебной деятельности, поиска средств ее осуществления, 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готовность конструктивно разрешать конфликты посредством учета интересов сторон и сотрудничества</w:t>
            </w:r>
          </w:p>
        </w:tc>
      </w:tr>
    </w:tbl>
    <w:p w14:paraId="2C3DE805" w14:textId="77777777" w:rsidR="00655007" w:rsidRDefault="00655007" w:rsidP="00655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FACD20" w14:textId="77777777" w:rsidR="00655007" w:rsidRDefault="00655007" w:rsidP="00655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9C1F23" w14:textId="77777777" w:rsidR="00655007" w:rsidRDefault="00655007" w:rsidP="00655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636BBC" w14:textId="77777777" w:rsidR="00655007" w:rsidRDefault="00655007" w:rsidP="00655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290C67" w14:textId="77777777" w:rsidR="00655007" w:rsidRDefault="00655007" w:rsidP="00655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CD7DB1" w14:textId="77777777" w:rsidR="00655007" w:rsidRDefault="00655007" w:rsidP="00655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5BEAF0" w14:textId="77777777" w:rsidR="00655007" w:rsidRDefault="00655007" w:rsidP="00655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50B882" w14:textId="77777777" w:rsidR="00655007" w:rsidRDefault="00655007" w:rsidP="00655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C2F2FE" w14:textId="77777777" w:rsidR="00655007" w:rsidRDefault="00655007" w:rsidP="00655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F0FB13" w14:textId="77777777" w:rsidR="00655007" w:rsidRDefault="00655007" w:rsidP="00655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DD01F6" w14:textId="77777777" w:rsidR="00655007" w:rsidRDefault="00655007" w:rsidP="00655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A11028" w14:textId="77777777" w:rsidR="00655007" w:rsidRDefault="00655007" w:rsidP="00655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F5CDE9" w14:textId="77777777" w:rsidR="00655007" w:rsidRDefault="00655007" w:rsidP="00655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E93563" w14:textId="77777777" w:rsidR="00655007" w:rsidRDefault="00655007" w:rsidP="00655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14:paraId="48B21DB0" w14:textId="77777777" w:rsidR="00655007" w:rsidRDefault="00655007" w:rsidP="00655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3971" w:type="dxa"/>
        <w:tblInd w:w="-44" w:type="dxa"/>
        <w:shd w:val="clear" w:color="auto" w:fill="FFFFFF"/>
        <w:tblLook w:val="04A0" w:firstRow="1" w:lastRow="0" w:firstColumn="1" w:lastColumn="0" w:noHBand="0" w:noVBand="1"/>
      </w:tblPr>
      <w:tblGrid>
        <w:gridCol w:w="850"/>
        <w:gridCol w:w="7172"/>
        <w:gridCol w:w="2897"/>
        <w:gridCol w:w="1572"/>
        <w:gridCol w:w="1480"/>
      </w:tblGrid>
      <w:tr w:rsidR="00655007" w14:paraId="6B331720" w14:textId="77777777" w:rsidTr="00655007">
        <w:trPr>
          <w:trHeight w:val="264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429B330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ECC38DC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Разделы, темы</w:t>
            </w: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BAE5D02" w14:textId="77777777" w:rsidR="00655007" w:rsidRDefault="0065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Рабочая  программа</w:t>
            </w:r>
            <w:proofErr w:type="gramEnd"/>
          </w:p>
        </w:tc>
      </w:tr>
      <w:tr w:rsidR="00655007" w14:paraId="329AA93C" w14:textId="77777777" w:rsidTr="00655007">
        <w:trPr>
          <w:trHeight w:val="278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20B1B24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F1CF8F1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586E641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33C2801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теория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5D7606B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практика</w:t>
            </w:r>
          </w:p>
        </w:tc>
      </w:tr>
      <w:tr w:rsidR="00655007" w14:paraId="176F07B6" w14:textId="77777777" w:rsidTr="00655007">
        <w:trPr>
          <w:trHeight w:val="264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25B3DC2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15D28F3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Гигиенические сведения и меры безопасности на занятиях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DF8B44A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92955B3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1C96D33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55007" w14:paraId="36D43A2F" w14:textId="77777777" w:rsidTr="00655007">
        <w:trPr>
          <w:trHeight w:val="264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9877DDA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DF3D887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EC6A610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5DD6064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8C7DF74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655007" w14:paraId="70F014DF" w14:textId="77777777" w:rsidTr="00655007">
        <w:trPr>
          <w:trHeight w:val="264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6C8FD23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7A3D5F2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техники и тактики игры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3538187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59CDF01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E23DD5C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655007" w14:paraId="2AFC78C8" w14:textId="77777777" w:rsidTr="00655007">
        <w:trPr>
          <w:trHeight w:val="264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55D91FE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1B6952A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4854892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83DDA7C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7F3B1E6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55007" w14:paraId="6785965A" w14:textId="77777777" w:rsidTr="00655007">
        <w:trPr>
          <w:trHeight w:val="264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2B25B49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F64D60F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A74F5C8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405EF11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2B15139" w14:textId="77777777" w:rsidR="00655007" w:rsidRDefault="0065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</w:tbl>
    <w:p w14:paraId="0AE5DFB4" w14:textId="77777777" w:rsidR="00655007" w:rsidRDefault="00655007" w:rsidP="00655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FC3C12D" w14:textId="77777777" w:rsidR="00655007" w:rsidRDefault="00655007" w:rsidP="00655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подвижные игры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Подвижные игры в школе являются незаменимым средством решения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комплекса  взаимосвязанных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задач воспитания личности школьников, развития его разнообразных двигательных способностей и совершенствования умений.</w:t>
      </w:r>
    </w:p>
    <w:p w14:paraId="03D6AB73" w14:textId="77777777" w:rsidR="00655007" w:rsidRDefault="00655007" w:rsidP="00655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лёгкоатлетические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упражнения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Бег, прыжки и метания, будучи естественными видами движений, занимают одно из главных мест в физическом воспитании школьников, отличаются большой вариативностью выполнения и применения в различных условиях, поэтому они оказывают существенное воздействие на развитие прежде всего координационных способностей.</w:t>
      </w:r>
    </w:p>
    <w:p w14:paraId="5D7C14EC" w14:textId="77777777" w:rsidR="00655007" w:rsidRDefault="00655007" w:rsidP="00655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данной программе использованы следующие методы и формы обучения:</w:t>
      </w:r>
    </w:p>
    <w:p w14:paraId="7C3B79C6" w14:textId="77777777" w:rsidR="00655007" w:rsidRDefault="00655007" w:rsidP="00655007">
      <w:pPr>
        <w:numPr>
          <w:ilvl w:val="0"/>
          <w:numId w:val="1"/>
        </w:numPr>
        <w:shd w:val="clear" w:color="auto" w:fill="FFFFFF"/>
        <w:spacing w:before="34" w:after="34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Физические упражнения.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Групповые и игровые формы работы, фронтальная форма работы. 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14:paraId="10BB8B2E" w14:textId="77777777" w:rsidR="00655007" w:rsidRDefault="00655007" w:rsidP="00655007">
      <w:pPr>
        <w:numPr>
          <w:ilvl w:val="0"/>
          <w:numId w:val="1"/>
        </w:numPr>
        <w:shd w:val="clear" w:color="auto" w:fill="FFFFFF"/>
        <w:spacing w:before="34" w:after="34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Физическая нагрузка и ее влияние на повышение частоты сердечных сокращений.</w:t>
      </w:r>
    </w:p>
    <w:p w14:paraId="05D72D12" w14:textId="77777777" w:rsidR="00655007" w:rsidRDefault="00655007" w:rsidP="00655007">
      <w:pPr>
        <w:numPr>
          <w:ilvl w:val="0"/>
          <w:numId w:val="1"/>
        </w:numPr>
        <w:shd w:val="clear" w:color="auto" w:fill="FFFFFF"/>
        <w:spacing w:before="34" w:after="34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Физкультурно-оздоровительная деятельность.</w:t>
      </w:r>
    </w:p>
    <w:p w14:paraId="2AE8B859" w14:textId="77777777" w:rsidR="00655007" w:rsidRDefault="00655007" w:rsidP="00655007">
      <w:pPr>
        <w:numPr>
          <w:ilvl w:val="0"/>
          <w:numId w:val="1"/>
        </w:numPr>
        <w:shd w:val="clear" w:color="auto" w:fill="FFFFFF"/>
        <w:spacing w:before="34" w:after="34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Игровые формы работы. Самостоятельные занятия. Составление режима дня.</w:t>
      </w:r>
    </w:p>
    <w:p w14:paraId="3CF4F9A3" w14:textId="77777777" w:rsidR="00655007" w:rsidRDefault="00655007" w:rsidP="00655007">
      <w:pPr>
        <w:numPr>
          <w:ilvl w:val="0"/>
          <w:numId w:val="1"/>
        </w:numPr>
        <w:shd w:val="clear" w:color="auto" w:fill="FFFFFF"/>
        <w:spacing w:before="34" w:after="34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Групповые и индивидуальные формы работы.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Выполнение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простейших  комплексов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  (физкультминутки).</w:t>
      </w:r>
    </w:p>
    <w:p w14:paraId="1D19AABF" w14:textId="77777777" w:rsidR="00655007" w:rsidRDefault="00655007" w:rsidP="00655007">
      <w:pPr>
        <w:numPr>
          <w:ilvl w:val="0"/>
          <w:numId w:val="1"/>
        </w:numPr>
        <w:shd w:val="clear" w:color="auto" w:fill="FFFFFF"/>
        <w:spacing w:before="34" w:after="34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Самостоятельные наблюдения за физическим развитием и физической подготовленностью.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14:paraId="7CB834A1" w14:textId="77777777" w:rsidR="00655007" w:rsidRDefault="00655007" w:rsidP="0065500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Каждое занятие является звеном системы уроков, связанных в логическую последовательность, построенных друг за другом и направленных на освоение учебного материала конкретной темы.</w:t>
      </w:r>
    </w:p>
    <w:p w14:paraId="41C7FD20" w14:textId="77777777" w:rsidR="00655007" w:rsidRDefault="00655007" w:rsidP="00655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Режим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Занятия в секции проводится 1 раз в неделю по 45минут.</w:t>
      </w:r>
    </w:p>
    <w:p w14:paraId="30467930" w14:textId="77777777" w:rsidR="00655007" w:rsidRDefault="00655007" w:rsidP="00655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Форма подведения итогов реализации программы:</w:t>
      </w:r>
    </w:p>
    <w:p w14:paraId="1AA3E1A2" w14:textId="77777777" w:rsidR="00655007" w:rsidRDefault="00655007" w:rsidP="00655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Учебно-тренировочные занятия, игры, беседы, экскурсии, конкурсы, соревнования</w:t>
      </w:r>
    </w:p>
    <w:p w14:paraId="1C13CA5D" w14:textId="77777777" w:rsidR="00655007" w:rsidRDefault="00655007" w:rsidP="00655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Средства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Баскетбольные и волейбольные мячи, теннисные мячи, скакалки, маты, тренажеры, гимнастическая стенка, гимнастические скамейки, набивные мячи, гимнастический козел и другой спортивный инвентарь.</w:t>
      </w:r>
    </w:p>
    <w:p w14:paraId="3E470257" w14:textId="77777777" w:rsidR="00655007" w:rsidRDefault="00655007" w:rsidP="00655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Составитель программы: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Пижина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С.А., учитель физической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531920E" w14:textId="77777777" w:rsidR="00655007" w:rsidRDefault="00655007" w:rsidP="00655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BD03BF" w14:textId="77777777" w:rsidR="00655007" w:rsidRDefault="00655007" w:rsidP="00655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457601" w14:textId="77777777" w:rsidR="00655007" w:rsidRDefault="00655007" w:rsidP="006550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ACCC002" w14:textId="77777777" w:rsidR="00655007" w:rsidRDefault="00655007" w:rsidP="00655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</w:t>
      </w:r>
    </w:p>
    <w:p w14:paraId="3BEED6AF" w14:textId="77777777" w:rsidR="00655007" w:rsidRDefault="00655007" w:rsidP="00655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курса внеурочной деятельности «Общая физическая подготовка»,</w:t>
      </w:r>
    </w:p>
    <w:p w14:paraId="54AECCC4" w14:textId="77777777" w:rsidR="00655007" w:rsidRDefault="00655007" w:rsidP="00655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10 класса 1час в неделю (34 часа на год).</w:t>
      </w:r>
    </w:p>
    <w:p w14:paraId="50F26932" w14:textId="77777777" w:rsidR="00655007" w:rsidRDefault="00655007" w:rsidP="00655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3971" w:type="dxa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1016"/>
        <w:gridCol w:w="8543"/>
        <w:gridCol w:w="2264"/>
        <w:gridCol w:w="2148"/>
      </w:tblGrid>
      <w:tr w:rsidR="00655007" w14:paraId="4CA3E5CD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BA95E0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Номер урока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14B619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 урока.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9AC382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  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плану.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4B37AE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 по факту.</w:t>
            </w:r>
          </w:p>
        </w:tc>
      </w:tr>
      <w:tr w:rsidR="00655007" w14:paraId="39633D97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B3D046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49EF5C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Инструктаж по технике безопасности на уроках. Специально-беговые упражнения. Учебная игра в мини-волейбол.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7085C5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C8BF65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51FEE14B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3E90AA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409630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Челночный бег 3х10м. Прыжок в длину с места. Круговая тренировка по ОФП.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CE6D67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47EA93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4CFCD1A7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15D68F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D4FD65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Комплекс упражнений ОФП на развитие ловкости. Передача и прием волейбольного мяча сверху на технику.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09F689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43E6DF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720B1252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03C8F0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406DCA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Прием и передача волейбольного мяча снизу на технику. Круговая тренировка по ОФП.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C0A69E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C4B2C6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75395266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CABD11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C40785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Комплекс упражнений ОФП на развитие ловкости. Подача волейбольного мяча на технику.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616B0E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54EDF3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7E6A225B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1B0C11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6.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AAA924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Комплекс упражнений ОФП на развитие выносливости. Нападающий удар в игре в волейбол.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279010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CE8251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56587456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B50175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05BDD8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Нападающий удар и его блокирование. Круговая тренировка по ОФП.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50E739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C37B28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1CDC6989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73FA09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4BE93C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Комплекс упражнений ОФП на развитие ловкости. Тактические действия в нападении и защите в волейболе.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3F84F3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DC5CAF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72777174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C97CF1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CB1107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Учебная игра в волейбол на технику. Круговая тренировка по ОФП.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590D76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66527D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27F65F9D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486C7E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7719A1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Комплекс упражнений ОФП на развитие ловкости. Учебная игра в волейбол на технику.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1F1911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118A60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062D424F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BEE29A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07FC40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Комплексы упражнений с гантелями (юноши) и с обручем (дев). Передвижения и остановки, повороты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баскетболе..</w:t>
            </w:r>
            <w:proofErr w:type="gramEnd"/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64CF9B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7D5B89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534A413F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557245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0D82EE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Комплекс упражнений ОФП на развитие ловкости. Жонглирование, передача и ловля баскетбольного мяча на месте и в движении.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64B157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F41804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45D890E5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B5E806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931BB9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Развитие силовых качеств. Сгибание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  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упоре лежа (юн и дев). Ведение баскетбольного мяча.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9B7779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43531F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1788DC8E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3B89B8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1F1A3B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Комплекс упражнений ОФП на развитие ловкости. Ведение баскетбольного мяча на технику.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3E20B9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7A4A80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761D1EA6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81F512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A3AA4D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скоростно-силовых качеств. Броски баскетбольного мяча с близкой дистанции на технику.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C92211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2CB4B3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73A451B7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2DCE86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58CD36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Комплексы упражнений с гантелями (юноши) и с обручем (дев). Броски баскетбольного мяча в кольцо со средней дистанции.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C564FD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C0059E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7FC22140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DFD916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97E15C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скоростно-силовых качеств. Штрафной бросок баскетбольного мяча.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AD3B05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BE3348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70150D3D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829B1F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85CC4E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Развитие силовых качеств. Сгибание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  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упоре лежа (юн и дев). Броски баскетбольного мяча в кольцо со штрафной линии на технику.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FB9039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D8A3E9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6C016197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A9D711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AC9564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общей выносливости. Равномерный бег до 20 мин. Броски баскетбольного мяча в кольцо после ведения.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EC2507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552F38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6F339CB5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09CD94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2053A5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скоростно-силовых качеств. Броски баскетбольного мяча в кольцо после ведения на технику.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35D993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E8C754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189CA7B9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0FB8A0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2AA91E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Развитие специальной выносливости.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Перемещения и владение мячом.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A6B951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2034F7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560E3672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DB1C54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DA9E3B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Развитие силовых качеств. Сгибание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  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упоре лежа (юн и дев). Техника защитных действий против игрока с мячом и без мяча.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F4FD7F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ADD698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276FBC7E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4B9A36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6811E9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Комплексы упражнений с гантелями (юноши) и с обручем (дев). Тактические действия в нападении и защите при игре в баскетбол.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840111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29D8D1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49A597F4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9EFD47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67358D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Комплекс упражнений ОФП на развитие ловкости. Игра в баскетбол на технику.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7E5B3C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7ECDB0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7493749E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C33C43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EBC144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общей выносливости. Равномерный бег до 20 мин. Учебная игра в волейбол.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6208F9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FF05F0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3AB5B82F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EDC696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E845A0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Комплекс упражнений ОФП на развитие прыгучести. Учебная игра в баскетбол.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C402DD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AE95CC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399B92DB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67AD53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29.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714994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Комплексы упражнений с гантелями (юноши) и с обручем (дев) Учебная игра в волейбол.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209957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A79211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00FD2035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5DBEFE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74CB2C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Комплекс упражнений ОФП на развитие гибкости. Учебная игра в баскетбол.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A339F6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F3908C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3A9532AA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C94076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BAB2FB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общей выносливости. Равномерный бег до 20 мин. Учебная игра в волейбол.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710A6E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AA0BD7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52ACD076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C56B78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B8878E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специальной выносливости. Учебная игра в баскетбол.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350576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1F6684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0D77BB26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C61808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94CA97" w14:textId="77777777" w:rsidR="00655007" w:rsidRDefault="006550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Комплекс упражнений ОФП на развитие гибкости. Учебная игра в баскетбол.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2CDAF8" w14:textId="77777777" w:rsidR="00655007" w:rsidRDefault="0065500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D94D4F" w14:textId="77777777" w:rsidR="00655007" w:rsidRDefault="0065500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55007" w14:paraId="7150ACC6" w14:textId="77777777" w:rsidTr="00655007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53666A" w14:textId="77777777" w:rsidR="00655007" w:rsidRDefault="006550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34.</w:t>
            </w:r>
          </w:p>
        </w:tc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8CC088" w14:textId="77777777" w:rsidR="00655007" w:rsidRDefault="006550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Сдача норм ГТО.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C2FAF2" w14:textId="77777777" w:rsidR="00655007" w:rsidRDefault="006550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7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21F214" w14:textId="77777777" w:rsidR="00655007" w:rsidRDefault="006550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7"/>
                <w:lang w:eastAsia="ru-RU"/>
              </w:rPr>
            </w:pPr>
          </w:p>
        </w:tc>
      </w:tr>
    </w:tbl>
    <w:p w14:paraId="3F011B05" w14:textId="77777777" w:rsidR="00655007" w:rsidRDefault="00655007" w:rsidP="00655007"/>
    <w:p w14:paraId="4100571B" w14:textId="77777777" w:rsidR="00CD3B4F" w:rsidRDefault="00CD3B4F"/>
    <w:sectPr w:rsidR="00CD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4556E"/>
    <w:multiLevelType w:val="multilevel"/>
    <w:tmpl w:val="0B9A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296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4D"/>
    <w:rsid w:val="0019254D"/>
    <w:rsid w:val="002B2E8B"/>
    <w:rsid w:val="00484862"/>
    <w:rsid w:val="00655007"/>
    <w:rsid w:val="00755DF0"/>
    <w:rsid w:val="00844830"/>
    <w:rsid w:val="0095784D"/>
    <w:rsid w:val="009A1DCD"/>
    <w:rsid w:val="00CD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44C4"/>
  <w15:chartTrackingRefBased/>
  <w15:docId w15:val="{48E45081-866C-422C-AD6E-2CC2EDD1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0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44830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4483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1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1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1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1724</Words>
  <Characters>9828</Characters>
  <Application>Microsoft Office Word</Application>
  <DocSecurity>0</DocSecurity>
  <Lines>81</Lines>
  <Paragraphs>23</Paragraphs>
  <ScaleCrop>false</ScaleCrop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365 Pro Plus</cp:lastModifiedBy>
  <cp:revision>9</cp:revision>
  <cp:lastPrinted>2024-10-27T14:41:00Z</cp:lastPrinted>
  <dcterms:created xsi:type="dcterms:W3CDTF">2024-10-05T11:49:00Z</dcterms:created>
  <dcterms:modified xsi:type="dcterms:W3CDTF">2024-10-30T17:15:00Z</dcterms:modified>
</cp:coreProperties>
</file>